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1A" w:rsidRDefault="0031541A" w:rsidP="00932718">
      <w:pPr>
        <w:pStyle w:val="Kopvaninhoudsopgave"/>
        <w:rPr>
          <w:rFonts w:eastAsiaTheme="minorHAnsi"/>
        </w:rPr>
      </w:pPr>
      <w:bookmarkStart w:id="0" w:name="_GoBack"/>
      <w:bookmarkEnd w:id="0"/>
    </w:p>
    <w:p w:rsidR="0031541A" w:rsidRPr="00630F02" w:rsidRDefault="0031541A" w:rsidP="00065F98">
      <w:pPr>
        <w:jc w:val="center"/>
        <w:rPr>
          <w:b/>
          <w:i/>
          <w:sz w:val="28"/>
          <w:szCs w:val="28"/>
        </w:rPr>
      </w:pPr>
      <w:r w:rsidRPr="00630F02">
        <w:rPr>
          <w:b/>
          <w:i/>
          <w:sz w:val="28"/>
          <w:szCs w:val="28"/>
        </w:rPr>
        <w:br/>
      </w:r>
      <w:r w:rsidR="00BF76AA">
        <w:rPr>
          <w:noProof/>
          <w:lang w:eastAsia="nl-NL"/>
        </w:rPr>
        <w:drawing>
          <wp:inline distT="0" distB="0" distL="0" distR="0">
            <wp:extent cx="1441095" cy="1938527"/>
            <wp:effectExtent l="0" t="0" r="698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73081" t="15143" r="19687" b="66489"/>
                    <a:stretch/>
                  </pic:blipFill>
                  <pic:spPr bwMode="auto">
                    <a:xfrm>
                      <a:off x="0" y="0"/>
                      <a:ext cx="1439730" cy="1936691"/>
                    </a:xfrm>
                    <a:prstGeom prst="rect">
                      <a:avLst/>
                    </a:prstGeom>
                    <a:ln>
                      <a:noFill/>
                    </a:ln>
                    <a:extLst>
                      <a:ext uri="{53640926-AAD7-44D8-BBD7-CCE9431645EC}">
                        <a14:shadowObscured xmlns:a14="http://schemas.microsoft.com/office/drawing/2010/main"/>
                      </a:ext>
                    </a:extLst>
                  </pic:spPr>
                </pic:pic>
              </a:graphicData>
            </a:graphic>
          </wp:inline>
        </w:drawing>
      </w:r>
    </w:p>
    <w:p w:rsidR="00AD6682" w:rsidRDefault="00AD6682" w:rsidP="00932718">
      <w:pPr>
        <w:pStyle w:val="Kop1"/>
      </w:pPr>
    </w:p>
    <w:p w:rsidR="00AD6682" w:rsidRDefault="00AD6682" w:rsidP="00932718">
      <w:pPr>
        <w:pStyle w:val="Kop1"/>
      </w:pPr>
    </w:p>
    <w:p w:rsidR="00AD6682" w:rsidRDefault="00AD6682" w:rsidP="00932718">
      <w:pPr>
        <w:pStyle w:val="Kop1"/>
      </w:pPr>
    </w:p>
    <w:p w:rsidR="00630F02" w:rsidRDefault="00AD6682" w:rsidP="00AD6682">
      <w:pPr>
        <w:jc w:val="center"/>
      </w:pPr>
      <w:r>
        <w:rPr>
          <w:b/>
          <w:sz w:val="24"/>
          <w:szCs w:val="24"/>
        </w:rPr>
        <w:t xml:space="preserve">Ondersteuningsplan </w:t>
      </w:r>
      <w:r w:rsidR="0031541A" w:rsidRPr="00065F98">
        <w:rPr>
          <w:b/>
          <w:sz w:val="24"/>
          <w:szCs w:val="24"/>
        </w:rPr>
        <w:t>Passend Onderwijs</w:t>
      </w:r>
      <w:r w:rsidR="00BF76AA">
        <w:rPr>
          <w:b/>
          <w:sz w:val="24"/>
          <w:szCs w:val="24"/>
        </w:rPr>
        <w:br/>
      </w:r>
      <w:r w:rsidR="00BF76AA">
        <w:rPr>
          <w:b/>
          <w:sz w:val="24"/>
          <w:szCs w:val="24"/>
        </w:rPr>
        <w:br/>
      </w:r>
      <w:r w:rsidR="00BF76AA">
        <w:rPr>
          <w:b/>
          <w:sz w:val="24"/>
          <w:szCs w:val="24"/>
        </w:rPr>
        <w:br/>
        <w:t>2015-2019</w:t>
      </w:r>
    </w:p>
    <w:p w:rsidR="00630F02" w:rsidRDefault="00630F02" w:rsidP="002832D3"/>
    <w:p w:rsidR="00630F02" w:rsidRDefault="00630F02" w:rsidP="002832D3"/>
    <w:p w:rsidR="00630F02" w:rsidRDefault="00630F02" w:rsidP="002832D3"/>
    <w:p w:rsidR="00630F02" w:rsidRDefault="00630F02" w:rsidP="002832D3"/>
    <w:p w:rsidR="00630F02" w:rsidRDefault="00630F02" w:rsidP="002832D3"/>
    <w:p w:rsidR="00630F02" w:rsidRDefault="00630F02" w:rsidP="002832D3"/>
    <w:p w:rsidR="00630F02" w:rsidRDefault="00630F02" w:rsidP="002832D3"/>
    <w:p w:rsidR="00630F02" w:rsidRDefault="00630F02" w:rsidP="002832D3"/>
    <w:p w:rsidR="00630F02" w:rsidRDefault="00630F02" w:rsidP="002832D3"/>
    <w:p w:rsidR="00630F02" w:rsidRDefault="00491DD2" w:rsidP="002832D3">
      <w:r>
        <w:t>Opge</w:t>
      </w:r>
      <w:r w:rsidR="00630F02">
        <w:t>steld door: Co</w:t>
      </w:r>
      <w:r w:rsidR="00D64738">
        <w:t xml:space="preserve">nsultatiegroep </w:t>
      </w:r>
      <w:r w:rsidR="00CE03D6">
        <w:t xml:space="preserve">Passend Onderwijs </w:t>
      </w:r>
      <w:r w:rsidR="00D64738">
        <w:t>OO Emmen</w:t>
      </w:r>
      <w:r w:rsidR="00630F02">
        <w:t xml:space="preserve"> </w:t>
      </w:r>
      <w:r w:rsidR="00BF76AA">
        <w:t>i.s.m.</w:t>
      </w:r>
    </w:p>
    <w:p w:rsidR="00630F02" w:rsidRDefault="00630F02" w:rsidP="002832D3">
      <w:r>
        <w:t xml:space="preserve">Bernadette van Spiegel </w:t>
      </w:r>
      <w:r w:rsidR="00BF76AA">
        <w:t>, onderwijsadviseur Cedin.</w:t>
      </w:r>
    </w:p>
    <w:p w:rsidR="00630F02" w:rsidRDefault="00C44000" w:rsidP="002832D3">
      <w:r>
        <w:t>Vastgesteld door bestuur</w:t>
      </w:r>
      <w:r w:rsidR="00BF76AA">
        <w:t xml:space="preserve"> OO Emmen</w:t>
      </w:r>
    </w:p>
    <w:p w:rsidR="002832D3" w:rsidRDefault="00630F02" w:rsidP="002832D3">
      <w:r>
        <w:t>Emmen</w:t>
      </w:r>
      <w:r w:rsidR="00CC601F">
        <w:t>, d.d.</w:t>
      </w:r>
      <w:r w:rsidR="00491DD2">
        <w:t xml:space="preserve"> november 2015</w:t>
      </w:r>
      <w:r w:rsidR="002832D3">
        <w:br w:type="page"/>
      </w:r>
    </w:p>
    <w:sdt>
      <w:sdtPr>
        <w:rPr>
          <w:rFonts w:ascii="Verdana" w:eastAsiaTheme="minorHAnsi" w:hAnsi="Verdana" w:cstheme="minorBidi"/>
          <w:b w:val="0"/>
          <w:bCs w:val="0"/>
          <w:color w:val="auto"/>
          <w:sz w:val="18"/>
          <w:szCs w:val="22"/>
        </w:rPr>
        <w:id w:val="29235446"/>
        <w:docPartObj>
          <w:docPartGallery w:val="Table of Contents"/>
          <w:docPartUnique/>
        </w:docPartObj>
      </w:sdtPr>
      <w:sdtEndPr/>
      <w:sdtContent>
        <w:p w:rsidR="00453915" w:rsidRPr="00021239" w:rsidRDefault="00453915" w:rsidP="00932718">
          <w:pPr>
            <w:pStyle w:val="Kopvaninhoudsopgave"/>
            <w:rPr>
              <w:color w:val="auto"/>
            </w:rPr>
          </w:pPr>
          <w:r w:rsidRPr="00021239">
            <w:rPr>
              <w:color w:val="auto"/>
            </w:rPr>
            <w:t>Inhoudsopgave</w:t>
          </w:r>
        </w:p>
        <w:p w:rsidR="0093370F" w:rsidRDefault="00015544">
          <w:pPr>
            <w:pStyle w:val="Inhopg2"/>
            <w:tabs>
              <w:tab w:val="right" w:leader="dot" w:pos="9062"/>
            </w:tabs>
            <w:rPr>
              <w:rFonts w:asciiTheme="minorHAnsi" w:eastAsiaTheme="minorEastAsia" w:hAnsiTheme="minorHAnsi"/>
              <w:noProof/>
              <w:sz w:val="22"/>
              <w:lang w:eastAsia="nl-NL"/>
            </w:rPr>
          </w:pPr>
          <w:r w:rsidRPr="006632B0">
            <w:fldChar w:fldCharType="begin"/>
          </w:r>
          <w:r w:rsidR="00453915" w:rsidRPr="006632B0">
            <w:instrText xml:space="preserve"> TOC \o "1-3" \h \z \u </w:instrText>
          </w:r>
          <w:r w:rsidRPr="006632B0">
            <w:fldChar w:fldCharType="separate"/>
          </w:r>
          <w:hyperlink w:anchor="_Toc414912827" w:history="1"/>
        </w:p>
        <w:p w:rsidR="0093370F" w:rsidRDefault="009A4306">
          <w:pPr>
            <w:pStyle w:val="Inhopg1"/>
            <w:rPr>
              <w:rFonts w:asciiTheme="minorHAnsi" w:eastAsiaTheme="minorEastAsia" w:hAnsiTheme="minorHAnsi"/>
              <w:b w:val="0"/>
              <w:sz w:val="22"/>
              <w:lang w:eastAsia="nl-NL"/>
            </w:rPr>
          </w:pPr>
          <w:hyperlink r:id="rId13" w:anchor="_Toc414912828" w:history="1">
            <w:r w:rsidR="0093370F" w:rsidRPr="000A666F">
              <w:rPr>
                <w:rStyle w:val="Hyperlink"/>
              </w:rPr>
              <w:t>Hoofdstuk 1: Passend onderwijs in de scholen OO Emmen</w:t>
            </w:r>
            <w:r w:rsidR="0093370F">
              <w:rPr>
                <w:webHidden/>
              </w:rPr>
              <w:tab/>
            </w:r>
            <w:r w:rsidR="00015544">
              <w:rPr>
                <w:webHidden/>
              </w:rPr>
              <w:fldChar w:fldCharType="begin"/>
            </w:r>
            <w:r w:rsidR="0093370F">
              <w:rPr>
                <w:webHidden/>
              </w:rPr>
              <w:instrText xml:space="preserve"> PAGEREF _Toc414912828 \h </w:instrText>
            </w:r>
            <w:r w:rsidR="00015544">
              <w:rPr>
                <w:webHidden/>
              </w:rPr>
            </w:r>
            <w:r w:rsidR="00015544">
              <w:rPr>
                <w:webHidden/>
              </w:rPr>
              <w:fldChar w:fldCharType="separate"/>
            </w:r>
            <w:r w:rsidR="004828BE">
              <w:rPr>
                <w:webHidden/>
              </w:rPr>
              <w:t>4</w:t>
            </w:r>
            <w:r w:rsidR="00015544">
              <w:rPr>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29" w:history="1">
            <w:r w:rsidR="0093370F" w:rsidRPr="000A666F">
              <w:rPr>
                <w:rStyle w:val="Hyperlink"/>
                <w:noProof/>
              </w:rPr>
              <w:t>1.1</w:t>
            </w:r>
            <w:r w:rsidR="0093370F">
              <w:rPr>
                <w:rFonts w:asciiTheme="minorHAnsi" w:eastAsiaTheme="minorEastAsia" w:hAnsiTheme="minorHAnsi"/>
                <w:noProof/>
                <w:sz w:val="22"/>
                <w:lang w:eastAsia="nl-NL"/>
              </w:rPr>
              <w:tab/>
            </w:r>
            <w:r w:rsidR="0093370F" w:rsidRPr="000A666F">
              <w:rPr>
                <w:rStyle w:val="Hyperlink"/>
                <w:noProof/>
              </w:rPr>
              <w:t>Inleiding</w:t>
            </w:r>
            <w:r w:rsidR="0093370F">
              <w:rPr>
                <w:noProof/>
                <w:webHidden/>
              </w:rPr>
              <w:tab/>
            </w:r>
            <w:r w:rsidR="00015544">
              <w:rPr>
                <w:noProof/>
                <w:webHidden/>
              </w:rPr>
              <w:fldChar w:fldCharType="begin"/>
            </w:r>
            <w:r w:rsidR="0093370F">
              <w:rPr>
                <w:noProof/>
                <w:webHidden/>
              </w:rPr>
              <w:instrText xml:space="preserve"> PAGEREF _Toc414912829 \h </w:instrText>
            </w:r>
            <w:r w:rsidR="00015544">
              <w:rPr>
                <w:noProof/>
                <w:webHidden/>
              </w:rPr>
            </w:r>
            <w:r w:rsidR="00015544">
              <w:rPr>
                <w:noProof/>
                <w:webHidden/>
              </w:rPr>
              <w:fldChar w:fldCharType="separate"/>
            </w:r>
            <w:r w:rsidR="004828BE">
              <w:rPr>
                <w:noProof/>
                <w:webHidden/>
              </w:rPr>
              <w:t>4</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30" w:history="1">
            <w:r w:rsidR="0093370F" w:rsidRPr="000A666F">
              <w:rPr>
                <w:rStyle w:val="Hyperlink"/>
                <w:noProof/>
              </w:rPr>
              <w:t>1.2</w:t>
            </w:r>
            <w:r w:rsidR="0093370F">
              <w:rPr>
                <w:rFonts w:asciiTheme="minorHAnsi" w:eastAsiaTheme="minorEastAsia" w:hAnsiTheme="minorHAnsi"/>
                <w:noProof/>
                <w:sz w:val="22"/>
                <w:lang w:eastAsia="nl-NL"/>
              </w:rPr>
              <w:tab/>
            </w:r>
            <w:r w:rsidR="0093370F" w:rsidRPr="000A666F">
              <w:rPr>
                <w:rStyle w:val="Hyperlink"/>
                <w:noProof/>
              </w:rPr>
              <w:t>Uitgangspunten voor de realisatie van Passend Onderwijs</w:t>
            </w:r>
            <w:r w:rsidR="0093370F">
              <w:rPr>
                <w:noProof/>
                <w:webHidden/>
              </w:rPr>
              <w:tab/>
            </w:r>
            <w:r w:rsidR="00015544">
              <w:rPr>
                <w:noProof/>
                <w:webHidden/>
              </w:rPr>
              <w:fldChar w:fldCharType="begin"/>
            </w:r>
            <w:r w:rsidR="0093370F">
              <w:rPr>
                <w:noProof/>
                <w:webHidden/>
              </w:rPr>
              <w:instrText xml:space="preserve"> PAGEREF _Toc414912830 \h </w:instrText>
            </w:r>
            <w:r w:rsidR="00015544">
              <w:rPr>
                <w:noProof/>
                <w:webHidden/>
              </w:rPr>
            </w:r>
            <w:r w:rsidR="00015544">
              <w:rPr>
                <w:noProof/>
                <w:webHidden/>
              </w:rPr>
              <w:fldChar w:fldCharType="separate"/>
            </w:r>
            <w:r w:rsidR="004828BE">
              <w:rPr>
                <w:noProof/>
                <w:webHidden/>
              </w:rPr>
              <w:t>5</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31" w:history="1">
            <w:r w:rsidR="0093370F" w:rsidRPr="000A666F">
              <w:rPr>
                <w:rStyle w:val="Hyperlink"/>
                <w:noProof/>
              </w:rPr>
              <w:t>1.3</w:t>
            </w:r>
            <w:r w:rsidR="0093370F">
              <w:rPr>
                <w:rFonts w:asciiTheme="minorHAnsi" w:eastAsiaTheme="minorEastAsia" w:hAnsiTheme="minorHAnsi"/>
                <w:noProof/>
                <w:sz w:val="22"/>
                <w:lang w:eastAsia="nl-NL"/>
              </w:rPr>
              <w:tab/>
            </w:r>
            <w:r w:rsidR="0093370F" w:rsidRPr="000A666F">
              <w:rPr>
                <w:rStyle w:val="Hyperlink"/>
                <w:noProof/>
              </w:rPr>
              <w:t>De Scholen van OO Emmen en de actuele gegevens en kengetallen</w:t>
            </w:r>
            <w:r w:rsidR="0093370F">
              <w:rPr>
                <w:noProof/>
                <w:webHidden/>
              </w:rPr>
              <w:tab/>
            </w:r>
            <w:r w:rsidR="00015544">
              <w:rPr>
                <w:noProof/>
                <w:webHidden/>
              </w:rPr>
              <w:fldChar w:fldCharType="begin"/>
            </w:r>
            <w:r w:rsidR="0093370F">
              <w:rPr>
                <w:noProof/>
                <w:webHidden/>
              </w:rPr>
              <w:instrText xml:space="preserve"> PAGEREF _Toc414912831 \h </w:instrText>
            </w:r>
            <w:r w:rsidR="00015544">
              <w:rPr>
                <w:noProof/>
                <w:webHidden/>
              </w:rPr>
            </w:r>
            <w:r w:rsidR="00015544">
              <w:rPr>
                <w:noProof/>
                <w:webHidden/>
              </w:rPr>
              <w:fldChar w:fldCharType="separate"/>
            </w:r>
            <w:r w:rsidR="004828BE">
              <w:rPr>
                <w:noProof/>
                <w:webHidden/>
              </w:rPr>
              <w:t>6</w:t>
            </w:r>
            <w:r w:rsidR="00015544">
              <w:rPr>
                <w:noProof/>
                <w:webHidden/>
              </w:rPr>
              <w:fldChar w:fldCharType="end"/>
            </w:r>
          </w:hyperlink>
        </w:p>
        <w:p w:rsidR="0093370F" w:rsidRDefault="009A4306" w:rsidP="0093370F">
          <w:pPr>
            <w:pStyle w:val="Inhopg2"/>
            <w:tabs>
              <w:tab w:val="left" w:pos="880"/>
              <w:tab w:val="right" w:leader="dot" w:pos="9062"/>
            </w:tabs>
            <w:rPr>
              <w:rFonts w:asciiTheme="minorHAnsi" w:eastAsiaTheme="minorEastAsia" w:hAnsiTheme="minorHAnsi"/>
              <w:noProof/>
              <w:sz w:val="22"/>
              <w:lang w:eastAsia="nl-NL"/>
            </w:rPr>
          </w:pPr>
          <w:hyperlink w:anchor="_Toc414912832" w:history="1">
            <w:r w:rsidR="0093370F" w:rsidRPr="000A666F">
              <w:rPr>
                <w:rStyle w:val="Hyperlink"/>
                <w:noProof/>
              </w:rPr>
              <w:t>1.4</w:t>
            </w:r>
            <w:r w:rsidR="0093370F">
              <w:rPr>
                <w:rFonts w:asciiTheme="minorHAnsi" w:eastAsiaTheme="minorEastAsia" w:hAnsiTheme="minorHAnsi"/>
                <w:noProof/>
                <w:sz w:val="22"/>
                <w:lang w:eastAsia="nl-NL"/>
              </w:rPr>
              <w:tab/>
            </w:r>
            <w:r w:rsidR="0093370F" w:rsidRPr="000A666F">
              <w:rPr>
                <w:rStyle w:val="Hyperlink"/>
                <w:noProof/>
              </w:rPr>
              <w:t>Het toelatingsbeleid</w:t>
            </w:r>
            <w:r w:rsidR="0093370F">
              <w:rPr>
                <w:noProof/>
                <w:webHidden/>
              </w:rPr>
              <w:tab/>
            </w:r>
            <w:r w:rsidR="00015544">
              <w:rPr>
                <w:noProof/>
                <w:webHidden/>
              </w:rPr>
              <w:fldChar w:fldCharType="begin"/>
            </w:r>
            <w:r w:rsidR="0093370F">
              <w:rPr>
                <w:noProof/>
                <w:webHidden/>
              </w:rPr>
              <w:instrText xml:space="preserve"> PAGEREF _Toc414912832 \h </w:instrText>
            </w:r>
            <w:r w:rsidR="00015544">
              <w:rPr>
                <w:noProof/>
                <w:webHidden/>
              </w:rPr>
            </w:r>
            <w:r w:rsidR="00015544">
              <w:rPr>
                <w:noProof/>
                <w:webHidden/>
              </w:rPr>
              <w:fldChar w:fldCharType="separate"/>
            </w:r>
            <w:r w:rsidR="004828BE">
              <w:rPr>
                <w:noProof/>
                <w:webHidden/>
              </w:rPr>
              <w:t>7</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41" w:history="1">
            <w:r w:rsidR="0093370F" w:rsidRPr="000A666F">
              <w:rPr>
                <w:rStyle w:val="Hyperlink"/>
                <w:rFonts w:eastAsia="Times New Roman"/>
                <w:noProof/>
                <w:lang w:eastAsia="nl-NL"/>
              </w:rPr>
              <w:t>1.4.1</w:t>
            </w:r>
            <w:r w:rsidR="0093370F">
              <w:rPr>
                <w:rFonts w:asciiTheme="minorHAnsi" w:eastAsiaTheme="minorEastAsia" w:hAnsiTheme="minorHAnsi"/>
                <w:noProof/>
                <w:sz w:val="22"/>
                <w:lang w:eastAsia="nl-NL"/>
              </w:rPr>
              <w:tab/>
            </w:r>
            <w:r w:rsidR="0093370F" w:rsidRPr="000A666F">
              <w:rPr>
                <w:rStyle w:val="Hyperlink"/>
                <w:rFonts w:eastAsia="Times New Roman"/>
                <w:noProof/>
                <w:lang w:eastAsia="nl-NL"/>
              </w:rPr>
              <w:t>Tussentijdse instroombeleid</w:t>
            </w:r>
            <w:r w:rsidR="0093370F">
              <w:rPr>
                <w:noProof/>
                <w:webHidden/>
              </w:rPr>
              <w:tab/>
            </w:r>
            <w:r w:rsidR="00015544">
              <w:rPr>
                <w:noProof/>
                <w:webHidden/>
              </w:rPr>
              <w:fldChar w:fldCharType="begin"/>
            </w:r>
            <w:r w:rsidR="0093370F">
              <w:rPr>
                <w:noProof/>
                <w:webHidden/>
              </w:rPr>
              <w:instrText xml:space="preserve"> PAGEREF _Toc414912841 \h </w:instrText>
            </w:r>
            <w:r w:rsidR="00015544">
              <w:rPr>
                <w:noProof/>
                <w:webHidden/>
              </w:rPr>
            </w:r>
            <w:r w:rsidR="00015544">
              <w:rPr>
                <w:noProof/>
                <w:webHidden/>
              </w:rPr>
              <w:fldChar w:fldCharType="separate"/>
            </w:r>
            <w:r w:rsidR="004828BE">
              <w:rPr>
                <w:noProof/>
                <w:webHidden/>
              </w:rPr>
              <w:t>9</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42" w:history="1">
            <w:r w:rsidR="0093370F" w:rsidRPr="000A666F">
              <w:rPr>
                <w:rStyle w:val="Hyperlink"/>
                <w:rFonts w:eastAsia="Times New Roman"/>
                <w:noProof/>
                <w:lang w:eastAsia="nl-NL"/>
              </w:rPr>
              <w:t>1.4.2 Toelatingsprocedure expertisecentrum anderstaligen (EAE)</w:t>
            </w:r>
            <w:r w:rsidR="0093370F">
              <w:rPr>
                <w:noProof/>
                <w:webHidden/>
              </w:rPr>
              <w:tab/>
            </w:r>
            <w:r w:rsidR="00015544">
              <w:rPr>
                <w:noProof/>
                <w:webHidden/>
              </w:rPr>
              <w:fldChar w:fldCharType="begin"/>
            </w:r>
            <w:r w:rsidR="0093370F">
              <w:rPr>
                <w:noProof/>
                <w:webHidden/>
              </w:rPr>
              <w:instrText xml:space="preserve"> PAGEREF _Toc414912842 \h </w:instrText>
            </w:r>
            <w:r w:rsidR="00015544">
              <w:rPr>
                <w:noProof/>
                <w:webHidden/>
              </w:rPr>
            </w:r>
            <w:r w:rsidR="00015544">
              <w:rPr>
                <w:noProof/>
                <w:webHidden/>
              </w:rPr>
              <w:fldChar w:fldCharType="separate"/>
            </w:r>
            <w:r w:rsidR="004828BE">
              <w:rPr>
                <w:noProof/>
                <w:webHidden/>
              </w:rPr>
              <w:t>9</w:t>
            </w:r>
            <w:r w:rsidR="00015544">
              <w:rPr>
                <w:noProof/>
                <w:webHidden/>
              </w:rPr>
              <w:fldChar w:fldCharType="end"/>
            </w:r>
          </w:hyperlink>
        </w:p>
        <w:p w:rsidR="0093370F" w:rsidRDefault="009A4306">
          <w:pPr>
            <w:pStyle w:val="Inhopg1"/>
            <w:rPr>
              <w:rFonts w:asciiTheme="minorHAnsi" w:eastAsiaTheme="minorEastAsia" w:hAnsiTheme="minorHAnsi"/>
              <w:b w:val="0"/>
              <w:sz w:val="22"/>
              <w:lang w:eastAsia="nl-NL"/>
            </w:rPr>
          </w:pPr>
          <w:hyperlink r:id="rId14" w:anchor="_Toc414912843" w:history="1">
            <w:r w:rsidR="0093370F" w:rsidRPr="000A666F">
              <w:rPr>
                <w:rStyle w:val="Hyperlink"/>
              </w:rPr>
              <w:t>Hoofdstuk 2: Visie op Passend Onderwijs OO Emmen</w:t>
            </w:r>
            <w:r w:rsidR="0093370F">
              <w:rPr>
                <w:webHidden/>
              </w:rPr>
              <w:tab/>
            </w:r>
            <w:r w:rsidR="00015544">
              <w:rPr>
                <w:webHidden/>
              </w:rPr>
              <w:fldChar w:fldCharType="begin"/>
            </w:r>
            <w:r w:rsidR="0093370F">
              <w:rPr>
                <w:webHidden/>
              </w:rPr>
              <w:instrText xml:space="preserve"> PAGEREF _Toc414912843 \h </w:instrText>
            </w:r>
            <w:r w:rsidR="00015544">
              <w:rPr>
                <w:webHidden/>
              </w:rPr>
            </w:r>
            <w:r w:rsidR="00015544">
              <w:rPr>
                <w:webHidden/>
              </w:rPr>
              <w:fldChar w:fldCharType="separate"/>
            </w:r>
            <w:r w:rsidR="004828BE">
              <w:rPr>
                <w:webHidden/>
              </w:rPr>
              <w:t>10</w:t>
            </w:r>
            <w:r w:rsidR="00015544">
              <w:rPr>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44" w:history="1">
            <w:r w:rsidR="0093370F" w:rsidRPr="000A666F">
              <w:rPr>
                <w:rStyle w:val="Hyperlink"/>
                <w:noProof/>
              </w:rPr>
              <w:t>2.1</w:t>
            </w:r>
            <w:r w:rsidR="0093370F">
              <w:rPr>
                <w:rFonts w:asciiTheme="minorHAnsi" w:eastAsiaTheme="minorEastAsia" w:hAnsiTheme="minorHAnsi"/>
                <w:noProof/>
                <w:sz w:val="22"/>
                <w:lang w:eastAsia="nl-NL"/>
              </w:rPr>
              <w:tab/>
            </w:r>
            <w:r w:rsidR="0093370F" w:rsidRPr="000A666F">
              <w:rPr>
                <w:rStyle w:val="Hyperlink"/>
                <w:noProof/>
              </w:rPr>
              <w:t>Algemeen</w:t>
            </w:r>
            <w:r w:rsidR="0093370F">
              <w:rPr>
                <w:noProof/>
                <w:webHidden/>
              </w:rPr>
              <w:tab/>
            </w:r>
            <w:r w:rsidR="00015544">
              <w:rPr>
                <w:noProof/>
                <w:webHidden/>
              </w:rPr>
              <w:fldChar w:fldCharType="begin"/>
            </w:r>
            <w:r w:rsidR="0093370F">
              <w:rPr>
                <w:noProof/>
                <w:webHidden/>
              </w:rPr>
              <w:instrText xml:space="preserve"> PAGEREF _Toc414912844 \h </w:instrText>
            </w:r>
            <w:r w:rsidR="00015544">
              <w:rPr>
                <w:noProof/>
                <w:webHidden/>
              </w:rPr>
            </w:r>
            <w:r w:rsidR="00015544">
              <w:rPr>
                <w:noProof/>
                <w:webHidden/>
              </w:rPr>
              <w:fldChar w:fldCharType="separate"/>
            </w:r>
            <w:r w:rsidR="004828BE">
              <w:rPr>
                <w:noProof/>
                <w:webHidden/>
              </w:rPr>
              <w:t>10</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45" w:history="1">
            <w:r w:rsidR="0093370F" w:rsidRPr="000A666F">
              <w:rPr>
                <w:rStyle w:val="Hyperlink"/>
                <w:noProof/>
              </w:rPr>
              <w:t>2.2</w:t>
            </w:r>
            <w:r w:rsidR="0093370F">
              <w:rPr>
                <w:rFonts w:asciiTheme="minorHAnsi" w:eastAsiaTheme="minorEastAsia" w:hAnsiTheme="minorHAnsi"/>
                <w:noProof/>
                <w:sz w:val="22"/>
                <w:lang w:eastAsia="nl-NL"/>
              </w:rPr>
              <w:tab/>
            </w:r>
            <w:r w:rsidR="0093370F" w:rsidRPr="000A666F">
              <w:rPr>
                <w:rStyle w:val="Hyperlink"/>
                <w:noProof/>
              </w:rPr>
              <w:t>Onze regio</w:t>
            </w:r>
            <w:r w:rsidR="0093370F">
              <w:rPr>
                <w:noProof/>
                <w:webHidden/>
              </w:rPr>
              <w:tab/>
            </w:r>
            <w:r w:rsidR="00015544">
              <w:rPr>
                <w:noProof/>
                <w:webHidden/>
              </w:rPr>
              <w:fldChar w:fldCharType="begin"/>
            </w:r>
            <w:r w:rsidR="0093370F">
              <w:rPr>
                <w:noProof/>
                <w:webHidden/>
              </w:rPr>
              <w:instrText xml:space="preserve"> PAGEREF _Toc414912845 \h </w:instrText>
            </w:r>
            <w:r w:rsidR="00015544">
              <w:rPr>
                <w:noProof/>
                <w:webHidden/>
              </w:rPr>
            </w:r>
            <w:r w:rsidR="00015544">
              <w:rPr>
                <w:noProof/>
                <w:webHidden/>
              </w:rPr>
              <w:fldChar w:fldCharType="separate"/>
            </w:r>
            <w:r w:rsidR="004828BE">
              <w:rPr>
                <w:noProof/>
                <w:webHidden/>
              </w:rPr>
              <w:t>10</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46" w:history="1">
            <w:r w:rsidR="0093370F" w:rsidRPr="000A666F">
              <w:rPr>
                <w:rStyle w:val="Hyperlink"/>
                <w:noProof/>
              </w:rPr>
              <w:t>2.3</w:t>
            </w:r>
            <w:r w:rsidR="0093370F">
              <w:rPr>
                <w:rFonts w:asciiTheme="minorHAnsi" w:eastAsiaTheme="minorEastAsia" w:hAnsiTheme="minorHAnsi"/>
                <w:noProof/>
                <w:sz w:val="22"/>
                <w:lang w:eastAsia="nl-NL"/>
              </w:rPr>
              <w:tab/>
            </w:r>
            <w:r w:rsidR="0093370F" w:rsidRPr="000A666F">
              <w:rPr>
                <w:rStyle w:val="Hyperlink"/>
                <w:noProof/>
              </w:rPr>
              <w:t>Onze missie</w:t>
            </w:r>
            <w:r w:rsidR="0093370F">
              <w:rPr>
                <w:noProof/>
                <w:webHidden/>
              </w:rPr>
              <w:tab/>
            </w:r>
            <w:r w:rsidR="00015544">
              <w:rPr>
                <w:noProof/>
                <w:webHidden/>
              </w:rPr>
              <w:fldChar w:fldCharType="begin"/>
            </w:r>
            <w:r w:rsidR="0093370F">
              <w:rPr>
                <w:noProof/>
                <w:webHidden/>
              </w:rPr>
              <w:instrText xml:space="preserve"> PAGEREF _Toc414912846 \h </w:instrText>
            </w:r>
            <w:r w:rsidR="00015544">
              <w:rPr>
                <w:noProof/>
                <w:webHidden/>
              </w:rPr>
            </w:r>
            <w:r w:rsidR="00015544">
              <w:rPr>
                <w:noProof/>
                <w:webHidden/>
              </w:rPr>
              <w:fldChar w:fldCharType="separate"/>
            </w:r>
            <w:r w:rsidR="004828BE">
              <w:rPr>
                <w:noProof/>
                <w:webHidden/>
              </w:rPr>
              <w:t>11</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47" w:history="1">
            <w:r w:rsidR="0093370F" w:rsidRPr="000A666F">
              <w:rPr>
                <w:rStyle w:val="Hyperlink"/>
                <w:noProof/>
              </w:rPr>
              <w:t>2.4</w:t>
            </w:r>
            <w:r w:rsidR="0093370F">
              <w:rPr>
                <w:rFonts w:asciiTheme="minorHAnsi" w:eastAsiaTheme="minorEastAsia" w:hAnsiTheme="minorHAnsi"/>
                <w:noProof/>
                <w:sz w:val="22"/>
                <w:lang w:eastAsia="nl-NL"/>
              </w:rPr>
              <w:tab/>
            </w:r>
            <w:r w:rsidR="0093370F" w:rsidRPr="000A666F">
              <w:rPr>
                <w:rStyle w:val="Hyperlink"/>
                <w:noProof/>
              </w:rPr>
              <w:t>Onze visie</w:t>
            </w:r>
            <w:r w:rsidR="0093370F">
              <w:rPr>
                <w:noProof/>
                <w:webHidden/>
              </w:rPr>
              <w:tab/>
            </w:r>
            <w:r w:rsidR="00015544">
              <w:rPr>
                <w:noProof/>
                <w:webHidden/>
              </w:rPr>
              <w:fldChar w:fldCharType="begin"/>
            </w:r>
            <w:r w:rsidR="0093370F">
              <w:rPr>
                <w:noProof/>
                <w:webHidden/>
              </w:rPr>
              <w:instrText xml:space="preserve"> PAGEREF _Toc414912847 \h </w:instrText>
            </w:r>
            <w:r w:rsidR="00015544">
              <w:rPr>
                <w:noProof/>
                <w:webHidden/>
              </w:rPr>
            </w:r>
            <w:r w:rsidR="00015544">
              <w:rPr>
                <w:noProof/>
                <w:webHidden/>
              </w:rPr>
              <w:fldChar w:fldCharType="separate"/>
            </w:r>
            <w:r w:rsidR="004828BE">
              <w:rPr>
                <w:noProof/>
                <w:webHidden/>
              </w:rPr>
              <w:t>11</w:t>
            </w:r>
            <w:r w:rsidR="00015544">
              <w:rPr>
                <w:noProof/>
                <w:webHidden/>
              </w:rPr>
              <w:fldChar w:fldCharType="end"/>
            </w:r>
          </w:hyperlink>
        </w:p>
        <w:p w:rsidR="0093370F" w:rsidRDefault="009A4306">
          <w:pPr>
            <w:pStyle w:val="Inhopg1"/>
            <w:rPr>
              <w:rFonts w:asciiTheme="minorHAnsi" w:eastAsiaTheme="minorEastAsia" w:hAnsiTheme="minorHAnsi"/>
              <w:b w:val="0"/>
              <w:sz w:val="22"/>
              <w:lang w:eastAsia="nl-NL"/>
            </w:rPr>
          </w:pPr>
          <w:hyperlink r:id="rId15" w:anchor="_Toc414912848" w:history="1">
            <w:r w:rsidR="0093370F" w:rsidRPr="000A666F">
              <w:rPr>
                <w:rStyle w:val="Hyperlink"/>
              </w:rPr>
              <w:t>Hoofdstuk 3: De ondersteuningsstructuur in de scholen</w:t>
            </w:r>
            <w:r w:rsidR="0093370F">
              <w:rPr>
                <w:webHidden/>
              </w:rPr>
              <w:tab/>
            </w:r>
            <w:r w:rsidR="00015544">
              <w:rPr>
                <w:webHidden/>
              </w:rPr>
              <w:fldChar w:fldCharType="begin"/>
            </w:r>
            <w:r w:rsidR="0093370F">
              <w:rPr>
                <w:webHidden/>
              </w:rPr>
              <w:instrText xml:space="preserve"> PAGEREF _Toc414912848 \h </w:instrText>
            </w:r>
            <w:r w:rsidR="00015544">
              <w:rPr>
                <w:webHidden/>
              </w:rPr>
            </w:r>
            <w:r w:rsidR="00015544">
              <w:rPr>
                <w:webHidden/>
              </w:rPr>
              <w:fldChar w:fldCharType="separate"/>
            </w:r>
            <w:r w:rsidR="004828BE">
              <w:rPr>
                <w:webHidden/>
              </w:rPr>
              <w:t>12</w:t>
            </w:r>
            <w:r w:rsidR="00015544">
              <w:rPr>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49" w:history="1">
            <w:r w:rsidR="0093370F" w:rsidRPr="000A666F">
              <w:rPr>
                <w:rStyle w:val="Hyperlink"/>
                <w:noProof/>
              </w:rPr>
              <w:t>3.1</w:t>
            </w:r>
            <w:r w:rsidR="0093370F">
              <w:rPr>
                <w:rFonts w:asciiTheme="minorHAnsi" w:eastAsiaTheme="minorEastAsia" w:hAnsiTheme="minorHAnsi"/>
                <w:noProof/>
                <w:sz w:val="22"/>
                <w:lang w:eastAsia="nl-NL"/>
              </w:rPr>
              <w:tab/>
            </w:r>
            <w:r w:rsidR="0093370F" w:rsidRPr="000A666F">
              <w:rPr>
                <w:rStyle w:val="Hyperlink"/>
                <w:noProof/>
              </w:rPr>
              <w:t>Niveau 1:  Basisondersteuning/Basisondersteuning plus</w:t>
            </w:r>
            <w:r w:rsidR="0093370F">
              <w:rPr>
                <w:noProof/>
                <w:webHidden/>
              </w:rPr>
              <w:tab/>
            </w:r>
            <w:r w:rsidR="00015544">
              <w:rPr>
                <w:noProof/>
                <w:webHidden/>
              </w:rPr>
              <w:fldChar w:fldCharType="begin"/>
            </w:r>
            <w:r w:rsidR="0093370F">
              <w:rPr>
                <w:noProof/>
                <w:webHidden/>
              </w:rPr>
              <w:instrText xml:space="preserve"> PAGEREF _Toc414912849 \h </w:instrText>
            </w:r>
            <w:r w:rsidR="00015544">
              <w:rPr>
                <w:noProof/>
                <w:webHidden/>
              </w:rPr>
            </w:r>
            <w:r w:rsidR="00015544">
              <w:rPr>
                <w:noProof/>
                <w:webHidden/>
              </w:rPr>
              <w:fldChar w:fldCharType="separate"/>
            </w:r>
            <w:r w:rsidR="004828BE">
              <w:rPr>
                <w:noProof/>
                <w:webHidden/>
              </w:rPr>
              <w:t>12</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0" w:history="1">
            <w:r w:rsidR="0093370F" w:rsidRPr="000A666F">
              <w:rPr>
                <w:rStyle w:val="Hyperlink"/>
                <w:noProof/>
              </w:rPr>
              <w:t>3.1.1</w:t>
            </w:r>
            <w:r w:rsidR="0093370F">
              <w:rPr>
                <w:rFonts w:asciiTheme="minorHAnsi" w:eastAsiaTheme="minorEastAsia" w:hAnsiTheme="minorHAnsi"/>
                <w:noProof/>
                <w:sz w:val="22"/>
                <w:lang w:eastAsia="nl-NL"/>
              </w:rPr>
              <w:tab/>
            </w:r>
            <w:r w:rsidR="0093370F" w:rsidRPr="000A666F">
              <w:rPr>
                <w:rStyle w:val="Hyperlink"/>
                <w:noProof/>
              </w:rPr>
              <w:t>Organisatie van de ondersteuning in de groepen</w:t>
            </w:r>
            <w:r w:rsidR="0093370F">
              <w:rPr>
                <w:noProof/>
                <w:webHidden/>
              </w:rPr>
              <w:tab/>
            </w:r>
            <w:r w:rsidR="00015544">
              <w:rPr>
                <w:noProof/>
                <w:webHidden/>
              </w:rPr>
              <w:fldChar w:fldCharType="begin"/>
            </w:r>
            <w:r w:rsidR="0093370F">
              <w:rPr>
                <w:noProof/>
                <w:webHidden/>
              </w:rPr>
              <w:instrText xml:space="preserve"> PAGEREF _Toc414912850 \h </w:instrText>
            </w:r>
            <w:r w:rsidR="00015544">
              <w:rPr>
                <w:noProof/>
                <w:webHidden/>
              </w:rPr>
            </w:r>
            <w:r w:rsidR="00015544">
              <w:rPr>
                <w:noProof/>
                <w:webHidden/>
              </w:rPr>
              <w:fldChar w:fldCharType="separate"/>
            </w:r>
            <w:r w:rsidR="004828BE">
              <w:rPr>
                <w:noProof/>
                <w:webHidden/>
              </w:rPr>
              <w:t>12</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1" w:history="1">
            <w:r w:rsidR="0093370F" w:rsidRPr="000A666F">
              <w:rPr>
                <w:rStyle w:val="Hyperlink"/>
                <w:noProof/>
              </w:rPr>
              <w:t>3.1.2</w:t>
            </w:r>
            <w:r w:rsidR="0093370F">
              <w:rPr>
                <w:rFonts w:asciiTheme="minorHAnsi" w:eastAsiaTheme="minorEastAsia" w:hAnsiTheme="minorHAnsi"/>
                <w:noProof/>
                <w:sz w:val="22"/>
                <w:lang w:eastAsia="nl-NL"/>
              </w:rPr>
              <w:tab/>
            </w:r>
            <w:r w:rsidR="0093370F" w:rsidRPr="000A666F">
              <w:rPr>
                <w:rStyle w:val="Hyperlink"/>
                <w:noProof/>
              </w:rPr>
              <w:t>Taak van de groepsleerkracht bij ondersteuning aan leerlingen</w:t>
            </w:r>
            <w:r w:rsidR="0093370F">
              <w:rPr>
                <w:noProof/>
                <w:webHidden/>
              </w:rPr>
              <w:tab/>
            </w:r>
            <w:r w:rsidR="00015544">
              <w:rPr>
                <w:noProof/>
                <w:webHidden/>
              </w:rPr>
              <w:fldChar w:fldCharType="begin"/>
            </w:r>
            <w:r w:rsidR="0093370F">
              <w:rPr>
                <w:noProof/>
                <w:webHidden/>
              </w:rPr>
              <w:instrText xml:space="preserve"> PAGEREF _Toc414912851 \h </w:instrText>
            </w:r>
            <w:r w:rsidR="00015544">
              <w:rPr>
                <w:noProof/>
                <w:webHidden/>
              </w:rPr>
            </w:r>
            <w:r w:rsidR="00015544">
              <w:rPr>
                <w:noProof/>
                <w:webHidden/>
              </w:rPr>
              <w:fldChar w:fldCharType="separate"/>
            </w:r>
            <w:r w:rsidR="004828BE">
              <w:rPr>
                <w:noProof/>
                <w:webHidden/>
              </w:rPr>
              <w:t>13</w:t>
            </w:r>
            <w:r w:rsidR="00015544">
              <w:rPr>
                <w:noProof/>
                <w:webHidden/>
              </w:rPr>
              <w:fldChar w:fldCharType="end"/>
            </w:r>
          </w:hyperlink>
        </w:p>
        <w:p w:rsidR="0093370F" w:rsidRDefault="009A4306">
          <w:pPr>
            <w:pStyle w:val="Inhopg3"/>
            <w:tabs>
              <w:tab w:val="left" w:pos="1320"/>
              <w:tab w:val="right" w:leader="dot" w:pos="9062"/>
            </w:tabs>
            <w:rPr>
              <w:rFonts w:asciiTheme="minorHAnsi" w:eastAsiaTheme="minorEastAsia" w:hAnsiTheme="minorHAnsi"/>
              <w:noProof/>
              <w:sz w:val="22"/>
              <w:lang w:eastAsia="nl-NL"/>
            </w:rPr>
          </w:pPr>
          <w:hyperlink w:anchor="_Toc414912852" w:history="1">
            <w:r w:rsidR="0093370F" w:rsidRPr="000A666F">
              <w:rPr>
                <w:rStyle w:val="Hyperlink"/>
                <w:noProof/>
              </w:rPr>
              <w:t xml:space="preserve">3.1.3 </w:t>
            </w:r>
            <w:r w:rsidR="00021239">
              <w:rPr>
                <w:rFonts w:asciiTheme="minorHAnsi" w:eastAsiaTheme="minorEastAsia" w:hAnsiTheme="minorHAnsi"/>
                <w:noProof/>
                <w:sz w:val="22"/>
                <w:lang w:eastAsia="nl-NL"/>
              </w:rPr>
              <w:t xml:space="preserve">    </w:t>
            </w:r>
            <w:r w:rsidR="0093370F" w:rsidRPr="000A666F">
              <w:rPr>
                <w:rStyle w:val="Hyperlink"/>
                <w:noProof/>
              </w:rPr>
              <w:t>Deskundigheidsbevordering van de leerkracht bij ondersteuning</w:t>
            </w:r>
            <w:r w:rsidR="0093370F">
              <w:rPr>
                <w:noProof/>
                <w:webHidden/>
              </w:rPr>
              <w:tab/>
            </w:r>
            <w:r w:rsidR="00015544">
              <w:rPr>
                <w:noProof/>
                <w:webHidden/>
              </w:rPr>
              <w:fldChar w:fldCharType="begin"/>
            </w:r>
            <w:r w:rsidR="0093370F">
              <w:rPr>
                <w:noProof/>
                <w:webHidden/>
              </w:rPr>
              <w:instrText xml:space="preserve"> PAGEREF _Toc414912852 \h </w:instrText>
            </w:r>
            <w:r w:rsidR="00015544">
              <w:rPr>
                <w:noProof/>
                <w:webHidden/>
              </w:rPr>
            </w:r>
            <w:r w:rsidR="00015544">
              <w:rPr>
                <w:noProof/>
                <w:webHidden/>
              </w:rPr>
              <w:fldChar w:fldCharType="separate"/>
            </w:r>
            <w:r w:rsidR="004828BE">
              <w:rPr>
                <w:noProof/>
                <w:webHidden/>
              </w:rPr>
              <w:t>13</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3" w:history="1">
            <w:r w:rsidR="0093370F" w:rsidRPr="000A666F">
              <w:rPr>
                <w:rStyle w:val="Hyperlink"/>
                <w:noProof/>
              </w:rPr>
              <w:t>3.1.4</w:t>
            </w:r>
            <w:r w:rsidR="0093370F">
              <w:rPr>
                <w:rFonts w:asciiTheme="minorHAnsi" w:eastAsiaTheme="minorEastAsia" w:hAnsiTheme="minorHAnsi"/>
                <w:noProof/>
                <w:sz w:val="22"/>
                <w:lang w:eastAsia="nl-NL"/>
              </w:rPr>
              <w:tab/>
            </w:r>
            <w:r w:rsidR="0093370F" w:rsidRPr="000A666F">
              <w:rPr>
                <w:rStyle w:val="Hyperlink"/>
                <w:noProof/>
              </w:rPr>
              <w:t>Taakomschrijving onderwijsassistent bij ondersteuning</w:t>
            </w:r>
            <w:r w:rsidR="0093370F">
              <w:rPr>
                <w:noProof/>
                <w:webHidden/>
              </w:rPr>
              <w:tab/>
            </w:r>
            <w:r w:rsidR="00015544">
              <w:rPr>
                <w:noProof/>
                <w:webHidden/>
              </w:rPr>
              <w:fldChar w:fldCharType="begin"/>
            </w:r>
            <w:r w:rsidR="0093370F">
              <w:rPr>
                <w:noProof/>
                <w:webHidden/>
              </w:rPr>
              <w:instrText xml:space="preserve"> PAGEREF _Toc414912853 \h </w:instrText>
            </w:r>
            <w:r w:rsidR="00015544">
              <w:rPr>
                <w:noProof/>
                <w:webHidden/>
              </w:rPr>
            </w:r>
            <w:r w:rsidR="00015544">
              <w:rPr>
                <w:noProof/>
                <w:webHidden/>
              </w:rPr>
              <w:fldChar w:fldCharType="separate"/>
            </w:r>
            <w:r w:rsidR="004828BE">
              <w:rPr>
                <w:noProof/>
                <w:webHidden/>
              </w:rPr>
              <w:t>13</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4" w:history="1">
            <w:r w:rsidR="0093370F" w:rsidRPr="000A666F">
              <w:rPr>
                <w:rStyle w:val="Hyperlink"/>
                <w:noProof/>
              </w:rPr>
              <w:t>3.1.5</w:t>
            </w:r>
            <w:r w:rsidR="0093370F">
              <w:rPr>
                <w:rFonts w:asciiTheme="minorHAnsi" w:eastAsiaTheme="minorEastAsia" w:hAnsiTheme="minorHAnsi"/>
                <w:noProof/>
                <w:sz w:val="22"/>
                <w:lang w:eastAsia="nl-NL"/>
              </w:rPr>
              <w:tab/>
            </w:r>
            <w:r w:rsidR="0093370F" w:rsidRPr="000A666F">
              <w:rPr>
                <w:rStyle w:val="Hyperlink"/>
                <w:noProof/>
              </w:rPr>
              <w:t>Deskundigheidsbevordering onderwijsassistent bij ondersteuning</w:t>
            </w:r>
            <w:r w:rsidR="0093370F">
              <w:rPr>
                <w:noProof/>
                <w:webHidden/>
              </w:rPr>
              <w:tab/>
            </w:r>
            <w:r w:rsidR="00015544">
              <w:rPr>
                <w:noProof/>
                <w:webHidden/>
              </w:rPr>
              <w:fldChar w:fldCharType="begin"/>
            </w:r>
            <w:r w:rsidR="0093370F">
              <w:rPr>
                <w:noProof/>
                <w:webHidden/>
              </w:rPr>
              <w:instrText xml:space="preserve"> PAGEREF _Toc414912854 \h </w:instrText>
            </w:r>
            <w:r w:rsidR="00015544">
              <w:rPr>
                <w:noProof/>
                <w:webHidden/>
              </w:rPr>
            </w:r>
            <w:r w:rsidR="00015544">
              <w:rPr>
                <w:noProof/>
                <w:webHidden/>
              </w:rPr>
              <w:fldChar w:fldCharType="separate"/>
            </w:r>
            <w:r w:rsidR="004828BE">
              <w:rPr>
                <w:noProof/>
                <w:webHidden/>
              </w:rPr>
              <w:t>13</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5" w:history="1">
            <w:r w:rsidR="0093370F" w:rsidRPr="000A666F">
              <w:rPr>
                <w:rStyle w:val="Hyperlink"/>
                <w:noProof/>
              </w:rPr>
              <w:t>3.1.6</w:t>
            </w:r>
            <w:r w:rsidR="0093370F">
              <w:rPr>
                <w:rFonts w:asciiTheme="minorHAnsi" w:eastAsiaTheme="minorEastAsia" w:hAnsiTheme="minorHAnsi"/>
                <w:noProof/>
                <w:sz w:val="22"/>
                <w:lang w:eastAsia="nl-NL"/>
              </w:rPr>
              <w:tab/>
            </w:r>
            <w:r w:rsidR="0093370F" w:rsidRPr="000A666F">
              <w:rPr>
                <w:rStyle w:val="Hyperlink"/>
                <w:noProof/>
              </w:rPr>
              <w:t>Taakomschrijving Intern Begeleider</w:t>
            </w:r>
            <w:r w:rsidR="0093370F">
              <w:rPr>
                <w:noProof/>
                <w:webHidden/>
              </w:rPr>
              <w:tab/>
            </w:r>
            <w:r w:rsidR="00015544">
              <w:rPr>
                <w:noProof/>
                <w:webHidden/>
              </w:rPr>
              <w:fldChar w:fldCharType="begin"/>
            </w:r>
            <w:r w:rsidR="0093370F">
              <w:rPr>
                <w:noProof/>
                <w:webHidden/>
              </w:rPr>
              <w:instrText xml:space="preserve"> PAGEREF _Toc414912855 \h </w:instrText>
            </w:r>
            <w:r w:rsidR="00015544">
              <w:rPr>
                <w:noProof/>
                <w:webHidden/>
              </w:rPr>
            </w:r>
            <w:r w:rsidR="00015544">
              <w:rPr>
                <w:noProof/>
                <w:webHidden/>
              </w:rPr>
              <w:fldChar w:fldCharType="separate"/>
            </w:r>
            <w:r w:rsidR="004828BE">
              <w:rPr>
                <w:noProof/>
                <w:webHidden/>
              </w:rPr>
              <w:t>13</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6" w:history="1">
            <w:r w:rsidR="0093370F" w:rsidRPr="000A666F">
              <w:rPr>
                <w:rStyle w:val="Hyperlink"/>
                <w:noProof/>
              </w:rPr>
              <w:t>3.1.7</w:t>
            </w:r>
            <w:r w:rsidR="0093370F">
              <w:rPr>
                <w:rFonts w:asciiTheme="minorHAnsi" w:eastAsiaTheme="minorEastAsia" w:hAnsiTheme="minorHAnsi"/>
                <w:noProof/>
                <w:sz w:val="22"/>
                <w:lang w:eastAsia="nl-NL"/>
              </w:rPr>
              <w:tab/>
            </w:r>
            <w:r w:rsidR="0093370F" w:rsidRPr="000A666F">
              <w:rPr>
                <w:rStyle w:val="Hyperlink"/>
                <w:noProof/>
              </w:rPr>
              <w:t>Deskundigheidsbevordering Intern Begeleider</w:t>
            </w:r>
            <w:r w:rsidR="0093370F">
              <w:rPr>
                <w:noProof/>
                <w:webHidden/>
              </w:rPr>
              <w:tab/>
            </w:r>
            <w:r w:rsidR="00015544">
              <w:rPr>
                <w:noProof/>
                <w:webHidden/>
              </w:rPr>
              <w:fldChar w:fldCharType="begin"/>
            </w:r>
            <w:r w:rsidR="0093370F">
              <w:rPr>
                <w:noProof/>
                <w:webHidden/>
              </w:rPr>
              <w:instrText xml:space="preserve"> PAGEREF _Toc414912856 \h </w:instrText>
            </w:r>
            <w:r w:rsidR="00015544">
              <w:rPr>
                <w:noProof/>
                <w:webHidden/>
              </w:rPr>
            </w:r>
            <w:r w:rsidR="00015544">
              <w:rPr>
                <w:noProof/>
                <w:webHidden/>
              </w:rPr>
              <w:fldChar w:fldCharType="separate"/>
            </w:r>
            <w:r w:rsidR="004828BE">
              <w:rPr>
                <w:noProof/>
                <w:webHidden/>
              </w:rPr>
              <w:t>13</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7" w:history="1">
            <w:r w:rsidR="0093370F" w:rsidRPr="000A666F">
              <w:rPr>
                <w:rStyle w:val="Hyperlink"/>
                <w:noProof/>
              </w:rPr>
              <w:t>3.1.8</w:t>
            </w:r>
            <w:r w:rsidR="0093370F">
              <w:rPr>
                <w:rFonts w:asciiTheme="minorHAnsi" w:eastAsiaTheme="minorEastAsia" w:hAnsiTheme="minorHAnsi"/>
                <w:noProof/>
                <w:sz w:val="22"/>
                <w:lang w:eastAsia="nl-NL"/>
              </w:rPr>
              <w:tab/>
            </w:r>
            <w:r w:rsidR="0093370F" w:rsidRPr="000A666F">
              <w:rPr>
                <w:rStyle w:val="Hyperlink"/>
                <w:noProof/>
              </w:rPr>
              <w:t>Het Leerlingvolgsysteem en de toetskalender</w:t>
            </w:r>
            <w:r w:rsidR="0093370F">
              <w:rPr>
                <w:noProof/>
                <w:webHidden/>
              </w:rPr>
              <w:tab/>
            </w:r>
            <w:r w:rsidR="00015544">
              <w:rPr>
                <w:noProof/>
                <w:webHidden/>
              </w:rPr>
              <w:fldChar w:fldCharType="begin"/>
            </w:r>
            <w:r w:rsidR="0093370F">
              <w:rPr>
                <w:noProof/>
                <w:webHidden/>
              </w:rPr>
              <w:instrText xml:space="preserve"> PAGEREF _Toc414912857 \h </w:instrText>
            </w:r>
            <w:r w:rsidR="00015544">
              <w:rPr>
                <w:noProof/>
                <w:webHidden/>
              </w:rPr>
            </w:r>
            <w:r w:rsidR="00015544">
              <w:rPr>
                <w:noProof/>
                <w:webHidden/>
              </w:rPr>
              <w:fldChar w:fldCharType="separate"/>
            </w:r>
            <w:r w:rsidR="004828BE">
              <w:rPr>
                <w:noProof/>
                <w:webHidden/>
              </w:rPr>
              <w:t>14</w:t>
            </w:r>
            <w:r w:rsidR="00015544">
              <w:rPr>
                <w:noProof/>
                <w:webHidden/>
              </w:rPr>
              <w:fldChar w:fldCharType="end"/>
            </w:r>
          </w:hyperlink>
        </w:p>
        <w:p w:rsidR="0093370F" w:rsidRDefault="009A4306">
          <w:pPr>
            <w:pStyle w:val="Inhopg3"/>
            <w:tabs>
              <w:tab w:val="left" w:pos="1100"/>
              <w:tab w:val="right" w:leader="dot" w:pos="9062"/>
            </w:tabs>
            <w:rPr>
              <w:rFonts w:asciiTheme="minorHAnsi" w:eastAsiaTheme="minorEastAsia" w:hAnsiTheme="minorHAnsi"/>
              <w:noProof/>
              <w:sz w:val="22"/>
              <w:lang w:eastAsia="nl-NL"/>
            </w:rPr>
          </w:pPr>
          <w:hyperlink w:anchor="_Toc414912858" w:history="1">
            <w:r w:rsidR="0093370F" w:rsidRPr="000A666F">
              <w:rPr>
                <w:rStyle w:val="Hyperlink"/>
                <w:noProof/>
              </w:rPr>
              <w:t>3.1.9</w:t>
            </w:r>
            <w:r w:rsidR="0093370F">
              <w:rPr>
                <w:rFonts w:asciiTheme="minorHAnsi" w:eastAsiaTheme="minorEastAsia" w:hAnsiTheme="minorHAnsi"/>
                <w:noProof/>
                <w:sz w:val="22"/>
                <w:lang w:eastAsia="nl-NL"/>
              </w:rPr>
              <w:tab/>
            </w:r>
            <w:r w:rsidR="0093370F" w:rsidRPr="000A666F">
              <w:rPr>
                <w:rStyle w:val="Hyperlink"/>
                <w:noProof/>
              </w:rPr>
              <w:t>Protocollen</w:t>
            </w:r>
            <w:r w:rsidR="0093370F">
              <w:rPr>
                <w:noProof/>
                <w:webHidden/>
              </w:rPr>
              <w:tab/>
            </w:r>
            <w:r w:rsidR="00015544">
              <w:rPr>
                <w:noProof/>
                <w:webHidden/>
              </w:rPr>
              <w:fldChar w:fldCharType="begin"/>
            </w:r>
            <w:r w:rsidR="0093370F">
              <w:rPr>
                <w:noProof/>
                <w:webHidden/>
              </w:rPr>
              <w:instrText xml:space="preserve"> PAGEREF _Toc414912858 \h </w:instrText>
            </w:r>
            <w:r w:rsidR="00015544">
              <w:rPr>
                <w:noProof/>
                <w:webHidden/>
              </w:rPr>
            </w:r>
            <w:r w:rsidR="00015544">
              <w:rPr>
                <w:noProof/>
                <w:webHidden/>
              </w:rPr>
              <w:fldChar w:fldCharType="separate"/>
            </w:r>
            <w:r w:rsidR="004828BE">
              <w:rPr>
                <w:noProof/>
                <w:webHidden/>
              </w:rPr>
              <w:t>14</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59" w:history="1">
            <w:r w:rsidR="0093370F" w:rsidRPr="000A666F">
              <w:rPr>
                <w:rStyle w:val="Hyperlink"/>
                <w:noProof/>
              </w:rPr>
              <w:t>3.1.10  Organisatie van het ondersteuningsoverleg op school</w:t>
            </w:r>
            <w:r w:rsidR="0093370F">
              <w:rPr>
                <w:noProof/>
                <w:webHidden/>
              </w:rPr>
              <w:tab/>
            </w:r>
            <w:r w:rsidR="00015544">
              <w:rPr>
                <w:noProof/>
                <w:webHidden/>
              </w:rPr>
              <w:fldChar w:fldCharType="begin"/>
            </w:r>
            <w:r w:rsidR="0093370F">
              <w:rPr>
                <w:noProof/>
                <w:webHidden/>
              </w:rPr>
              <w:instrText xml:space="preserve"> PAGEREF _Toc414912859 \h </w:instrText>
            </w:r>
            <w:r w:rsidR="00015544">
              <w:rPr>
                <w:noProof/>
                <w:webHidden/>
              </w:rPr>
            </w:r>
            <w:r w:rsidR="00015544">
              <w:rPr>
                <w:noProof/>
                <w:webHidden/>
              </w:rPr>
              <w:fldChar w:fldCharType="separate"/>
            </w:r>
            <w:r w:rsidR="004828BE">
              <w:rPr>
                <w:noProof/>
                <w:webHidden/>
              </w:rPr>
              <w:t>14</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0" w:history="1">
            <w:r w:rsidR="0093370F" w:rsidRPr="000A666F">
              <w:rPr>
                <w:rStyle w:val="Hyperlink"/>
                <w:noProof/>
              </w:rPr>
              <w:t>3.1.11  Handelingsgericht werken en plannen van de ondersteuning</w:t>
            </w:r>
            <w:r w:rsidR="0093370F">
              <w:rPr>
                <w:noProof/>
                <w:webHidden/>
              </w:rPr>
              <w:tab/>
            </w:r>
            <w:r w:rsidR="00015544">
              <w:rPr>
                <w:noProof/>
                <w:webHidden/>
              </w:rPr>
              <w:fldChar w:fldCharType="begin"/>
            </w:r>
            <w:r w:rsidR="0093370F">
              <w:rPr>
                <w:noProof/>
                <w:webHidden/>
              </w:rPr>
              <w:instrText xml:space="preserve"> PAGEREF _Toc414912860 \h </w:instrText>
            </w:r>
            <w:r w:rsidR="00015544">
              <w:rPr>
                <w:noProof/>
                <w:webHidden/>
              </w:rPr>
            </w:r>
            <w:r w:rsidR="00015544">
              <w:rPr>
                <w:noProof/>
                <w:webHidden/>
              </w:rPr>
              <w:fldChar w:fldCharType="separate"/>
            </w:r>
            <w:r w:rsidR="004828BE">
              <w:rPr>
                <w:noProof/>
                <w:webHidden/>
              </w:rPr>
              <w:t>15</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1" w:history="1">
            <w:r w:rsidR="0093370F" w:rsidRPr="000A666F">
              <w:rPr>
                <w:rStyle w:val="Hyperlink"/>
                <w:noProof/>
              </w:rPr>
              <w:t>3.1.12. De procedure bij doorstroom en uitstroom</w:t>
            </w:r>
            <w:r w:rsidR="0093370F">
              <w:rPr>
                <w:noProof/>
                <w:webHidden/>
              </w:rPr>
              <w:tab/>
            </w:r>
            <w:r w:rsidR="00015544">
              <w:rPr>
                <w:noProof/>
                <w:webHidden/>
              </w:rPr>
              <w:fldChar w:fldCharType="begin"/>
            </w:r>
            <w:r w:rsidR="0093370F">
              <w:rPr>
                <w:noProof/>
                <w:webHidden/>
              </w:rPr>
              <w:instrText xml:space="preserve"> PAGEREF _Toc414912861 \h </w:instrText>
            </w:r>
            <w:r w:rsidR="00015544">
              <w:rPr>
                <w:noProof/>
                <w:webHidden/>
              </w:rPr>
            </w:r>
            <w:r w:rsidR="00015544">
              <w:rPr>
                <w:noProof/>
                <w:webHidden/>
              </w:rPr>
              <w:fldChar w:fldCharType="separate"/>
            </w:r>
            <w:r w:rsidR="004828BE">
              <w:rPr>
                <w:noProof/>
                <w:webHidden/>
              </w:rPr>
              <w:t>16</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2" w:history="1">
            <w:r w:rsidR="0093370F" w:rsidRPr="000A666F">
              <w:rPr>
                <w:rStyle w:val="Hyperlink"/>
                <w:noProof/>
              </w:rPr>
              <w:t>3.1.13. Consultatie in de leerlingbegeleiding</w:t>
            </w:r>
            <w:r w:rsidR="0093370F">
              <w:rPr>
                <w:noProof/>
                <w:webHidden/>
              </w:rPr>
              <w:tab/>
            </w:r>
            <w:r w:rsidR="00015544">
              <w:rPr>
                <w:noProof/>
                <w:webHidden/>
              </w:rPr>
              <w:fldChar w:fldCharType="begin"/>
            </w:r>
            <w:r w:rsidR="0093370F">
              <w:rPr>
                <w:noProof/>
                <w:webHidden/>
              </w:rPr>
              <w:instrText xml:space="preserve"> PAGEREF _Toc414912862 \h </w:instrText>
            </w:r>
            <w:r w:rsidR="00015544">
              <w:rPr>
                <w:noProof/>
                <w:webHidden/>
              </w:rPr>
            </w:r>
            <w:r w:rsidR="00015544">
              <w:rPr>
                <w:noProof/>
                <w:webHidden/>
              </w:rPr>
              <w:fldChar w:fldCharType="separate"/>
            </w:r>
            <w:r w:rsidR="004828BE">
              <w:rPr>
                <w:noProof/>
                <w:webHidden/>
              </w:rPr>
              <w:t>16</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3" w:history="1">
            <w:r w:rsidR="0093370F" w:rsidRPr="000A666F">
              <w:rPr>
                <w:rStyle w:val="Hyperlink"/>
                <w:noProof/>
              </w:rPr>
              <w:t>3.1.14. Diagnostiek en aanvullend onderzoek en observatie</w:t>
            </w:r>
            <w:r w:rsidR="0093370F">
              <w:rPr>
                <w:noProof/>
                <w:webHidden/>
              </w:rPr>
              <w:tab/>
            </w:r>
            <w:r w:rsidR="00015544">
              <w:rPr>
                <w:noProof/>
                <w:webHidden/>
              </w:rPr>
              <w:fldChar w:fldCharType="begin"/>
            </w:r>
            <w:r w:rsidR="0093370F">
              <w:rPr>
                <w:noProof/>
                <w:webHidden/>
              </w:rPr>
              <w:instrText xml:space="preserve"> PAGEREF _Toc414912863 \h </w:instrText>
            </w:r>
            <w:r w:rsidR="00015544">
              <w:rPr>
                <w:noProof/>
                <w:webHidden/>
              </w:rPr>
            </w:r>
            <w:r w:rsidR="00015544">
              <w:rPr>
                <w:noProof/>
                <w:webHidden/>
              </w:rPr>
              <w:fldChar w:fldCharType="separate"/>
            </w:r>
            <w:r w:rsidR="004828BE">
              <w:rPr>
                <w:noProof/>
                <w:webHidden/>
              </w:rPr>
              <w:t>17</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4" w:history="1">
            <w:r w:rsidR="0093370F" w:rsidRPr="000A666F">
              <w:rPr>
                <w:rStyle w:val="Hyperlink"/>
                <w:noProof/>
              </w:rPr>
              <w:t>3.1.15. Werken met individueel handelingsplan</w:t>
            </w:r>
            <w:r w:rsidR="0093370F">
              <w:rPr>
                <w:noProof/>
                <w:webHidden/>
              </w:rPr>
              <w:tab/>
            </w:r>
            <w:r w:rsidR="00015544">
              <w:rPr>
                <w:noProof/>
                <w:webHidden/>
              </w:rPr>
              <w:fldChar w:fldCharType="begin"/>
            </w:r>
            <w:r w:rsidR="0093370F">
              <w:rPr>
                <w:noProof/>
                <w:webHidden/>
              </w:rPr>
              <w:instrText xml:space="preserve"> PAGEREF _Toc414912864 \h </w:instrText>
            </w:r>
            <w:r w:rsidR="00015544">
              <w:rPr>
                <w:noProof/>
                <w:webHidden/>
              </w:rPr>
            </w:r>
            <w:r w:rsidR="00015544">
              <w:rPr>
                <w:noProof/>
                <w:webHidden/>
              </w:rPr>
              <w:fldChar w:fldCharType="separate"/>
            </w:r>
            <w:r w:rsidR="004828BE">
              <w:rPr>
                <w:noProof/>
                <w:webHidden/>
              </w:rPr>
              <w:t>17</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5" w:history="1">
            <w:r w:rsidR="0093370F" w:rsidRPr="000A666F">
              <w:rPr>
                <w:rStyle w:val="Hyperlink"/>
                <w:noProof/>
              </w:rPr>
              <w:t>3.1.16. Taken ondersteuningsspecialisten op school</w:t>
            </w:r>
            <w:r w:rsidR="0093370F">
              <w:rPr>
                <w:noProof/>
                <w:webHidden/>
              </w:rPr>
              <w:tab/>
            </w:r>
            <w:r w:rsidR="00015544">
              <w:rPr>
                <w:noProof/>
                <w:webHidden/>
              </w:rPr>
              <w:fldChar w:fldCharType="begin"/>
            </w:r>
            <w:r w:rsidR="0093370F">
              <w:rPr>
                <w:noProof/>
                <w:webHidden/>
              </w:rPr>
              <w:instrText xml:space="preserve"> PAGEREF _Toc414912865 \h </w:instrText>
            </w:r>
            <w:r w:rsidR="00015544">
              <w:rPr>
                <w:noProof/>
                <w:webHidden/>
              </w:rPr>
            </w:r>
            <w:r w:rsidR="00015544">
              <w:rPr>
                <w:noProof/>
                <w:webHidden/>
              </w:rPr>
              <w:fldChar w:fldCharType="separate"/>
            </w:r>
            <w:r w:rsidR="004828BE">
              <w:rPr>
                <w:noProof/>
                <w:webHidden/>
              </w:rPr>
              <w:t>17</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6" w:history="1">
            <w:r w:rsidR="0093370F" w:rsidRPr="000A666F">
              <w:rPr>
                <w:rStyle w:val="Hyperlink"/>
                <w:noProof/>
              </w:rPr>
              <w:t>3.1.17. Aanmelding voor ondersteuning vanuit een expertisecentrum</w:t>
            </w:r>
            <w:r w:rsidR="0093370F">
              <w:rPr>
                <w:noProof/>
                <w:webHidden/>
              </w:rPr>
              <w:tab/>
            </w:r>
            <w:r w:rsidR="00015544">
              <w:rPr>
                <w:noProof/>
                <w:webHidden/>
              </w:rPr>
              <w:fldChar w:fldCharType="begin"/>
            </w:r>
            <w:r w:rsidR="0093370F">
              <w:rPr>
                <w:noProof/>
                <w:webHidden/>
              </w:rPr>
              <w:instrText xml:space="preserve"> PAGEREF _Toc414912866 \h </w:instrText>
            </w:r>
            <w:r w:rsidR="00015544">
              <w:rPr>
                <w:noProof/>
                <w:webHidden/>
              </w:rPr>
            </w:r>
            <w:r w:rsidR="00015544">
              <w:rPr>
                <w:noProof/>
                <w:webHidden/>
              </w:rPr>
              <w:fldChar w:fldCharType="separate"/>
            </w:r>
            <w:r w:rsidR="004828BE">
              <w:rPr>
                <w:noProof/>
                <w:webHidden/>
              </w:rPr>
              <w:t>17</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7" w:history="1">
            <w:r w:rsidR="0093370F" w:rsidRPr="000A666F">
              <w:rPr>
                <w:rStyle w:val="Hyperlink"/>
                <w:noProof/>
              </w:rPr>
              <w:t>3.1.18. Aanmelding bij wijkteams</w:t>
            </w:r>
            <w:r w:rsidR="0093370F">
              <w:rPr>
                <w:noProof/>
                <w:webHidden/>
              </w:rPr>
              <w:tab/>
            </w:r>
            <w:r w:rsidR="00015544">
              <w:rPr>
                <w:noProof/>
                <w:webHidden/>
              </w:rPr>
              <w:fldChar w:fldCharType="begin"/>
            </w:r>
            <w:r w:rsidR="0093370F">
              <w:rPr>
                <w:noProof/>
                <w:webHidden/>
              </w:rPr>
              <w:instrText xml:space="preserve"> PAGEREF _Toc414912867 \h </w:instrText>
            </w:r>
            <w:r w:rsidR="00015544">
              <w:rPr>
                <w:noProof/>
                <w:webHidden/>
              </w:rPr>
            </w:r>
            <w:r w:rsidR="00015544">
              <w:rPr>
                <w:noProof/>
                <w:webHidden/>
              </w:rPr>
              <w:fldChar w:fldCharType="separate"/>
            </w:r>
            <w:r w:rsidR="004828BE">
              <w:rPr>
                <w:noProof/>
                <w:webHidden/>
              </w:rPr>
              <w:t>17</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8" w:history="1">
            <w:r w:rsidR="0093370F" w:rsidRPr="000A666F">
              <w:rPr>
                <w:rStyle w:val="Hyperlink"/>
                <w:noProof/>
              </w:rPr>
              <w:t>3.1.19. Aanmelding bij instelling voor jeugdzorg</w:t>
            </w:r>
            <w:r w:rsidR="0093370F">
              <w:rPr>
                <w:noProof/>
                <w:webHidden/>
              </w:rPr>
              <w:tab/>
            </w:r>
            <w:r w:rsidR="00015544">
              <w:rPr>
                <w:noProof/>
                <w:webHidden/>
              </w:rPr>
              <w:fldChar w:fldCharType="begin"/>
            </w:r>
            <w:r w:rsidR="0093370F">
              <w:rPr>
                <w:noProof/>
                <w:webHidden/>
              </w:rPr>
              <w:instrText xml:space="preserve"> PAGEREF _Toc414912868 \h </w:instrText>
            </w:r>
            <w:r w:rsidR="00015544">
              <w:rPr>
                <w:noProof/>
                <w:webHidden/>
              </w:rPr>
            </w:r>
            <w:r w:rsidR="00015544">
              <w:rPr>
                <w:noProof/>
                <w:webHidden/>
              </w:rPr>
              <w:fldChar w:fldCharType="separate"/>
            </w:r>
            <w:r w:rsidR="004828BE">
              <w:rPr>
                <w:noProof/>
                <w:webHidden/>
              </w:rPr>
              <w:t>17</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69" w:history="1">
            <w:r w:rsidR="0093370F" w:rsidRPr="000A666F">
              <w:rPr>
                <w:rStyle w:val="Hyperlink"/>
                <w:noProof/>
              </w:rPr>
              <w:t>3.1.20. Organisatie van ondersteuning in school</w:t>
            </w:r>
            <w:r w:rsidR="0093370F">
              <w:rPr>
                <w:noProof/>
                <w:webHidden/>
              </w:rPr>
              <w:tab/>
            </w:r>
            <w:r w:rsidR="00015544">
              <w:rPr>
                <w:noProof/>
                <w:webHidden/>
              </w:rPr>
              <w:fldChar w:fldCharType="begin"/>
            </w:r>
            <w:r w:rsidR="0093370F">
              <w:rPr>
                <w:noProof/>
                <w:webHidden/>
              </w:rPr>
              <w:instrText xml:space="preserve"> PAGEREF _Toc414912869 \h </w:instrText>
            </w:r>
            <w:r w:rsidR="00015544">
              <w:rPr>
                <w:noProof/>
                <w:webHidden/>
              </w:rPr>
            </w:r>
            <w:r w:rsidR="00015544">
              <w:rPr>
                <w:noProof/>
                <w:webHidden/>
              </w:rPr>
              <w:fldChar w:fldCharType="separate"/>
            </w:r>
            <w:r w:rsidR="004828BE">
              <w:rPr>
                <w:noProof/>
                <w:webHidden/>
              </w:rPr>
              <w:t>18</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70" w:history="1">
            <w:r w:rsidR="0093370F" w:rsidRPr="000A666F">
              <w:rPr>
                <w:rStyle w:val="Hyperlink"/>
                <w:noProof/>
              </w:rPr>
              <w:t>3.1.21 Voorbereiding terugplaatsing vanuit speciale (basis)school</w:t>
            </w:r>
            <w:r w:rsidR="0093370F">
              <w:rPr>
                <w:noProof/>
                <w:webHidden/>
              </w:rPr>
              <w:tab/>
            </w:r>
            <w:r w:rsidR="00015544">
              <w:rPr>
                <w:noProof/>
                <w:webHidden/>
              </w:rPr>
              <w:fldChar w:fldCharType="begin"/>
            </w:r>
            <w:r w:rsidR="0093370F">
              <w:rPr>
                <w:noProof/>
                <w:webHidden/>
              </w:rPr>
              <w:instrText xml:space="preserve"> PAGEREF _Toc414912870 \h </w:instrText>
            </w:r>
            <w:r w:rsidR="00015544">
              <w:rPr>
                <w:noProof/>
                <w:webHidden/>
              </w:rPr>
            </w:r>
            <w:r w:rsidR="00015544">
              <w:rPr>
                <w:noProof/>
                <w:webHidden/>
              </w:rPr>
              <w:fldChar w:fldCharType="separate"/>
            </w:r>
            <w:r w:rsidR="004828BE">
              <w:rPr>
                <w:noProof/>
                <w:webHidden/>
              </w:rPr>
              <w:t>18</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71" w:history="1">
            <w:r w:rsidR="0093370F" w:rsidRPr="000A666F">
              <w:rPr>
                <w:rStyle w:val="Hyperlink"/>
                <w:rFonts w:eastAsia="Verdana"/>
                <w:noProof/>
              </w:rPr>
              <w:t>3.1.22 Verwijdering en Crisisplaatsing</w:t>
            </w:r>
            <w:r w:rsidR="0093370F">
              <w:rPr>
                <w:noProof/>
                <w:webHidden/>
              </w:rPr>
              <w:tab/>
            </w:r>
            <w:r w:rsidR="00015544">
              <w:rPr>
                <w:noProof/>
                <w:webHidden/>
              </w:rPr>
              <w:fldChar w:fldCharType="begin"/>
            </w:r>
            <w:r w:rsidR="0093370F">
              <w:rPr>
                <w:noProof/>
                <w:webHidden/>
              </w:rPr>
              <w:instrText xml:space="preserve"> PAGEREF _Toc414912871 \h </w:instrText>
            </w:r>
            <w:r w:rsidR="00015544">
              <w:rPr>
                <w:noProof/>
                <w:webHidden/>
              </w:rPr>
            </w:r>
            <w:r w:rsidR="00015544">
              <w:rPr>
                <w:noProof/>
                <w:webHidden/>
              </w:rPr>
              <w:fldChar w:fldCharType="separate"/>
            </w:r>
            <w:r w:rsidR="004828BE">
              <w:rPr>
                <w:noProof/>
                <w:webHidden/>
              </w:rPr>
              <w:t>18</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72" w:history="1">
            <w:r w:rsidR="0093370F" w:rsidRPr="000A666F">
              <w:rPr>
                <w:rStyle w:val="Hyperlink"/>
                <w:noProof/>
              </w:rPr>
              <w:t>3.1.23. Basisondersteuning Plus</w:t>
            </w:r>
            <w:r w:rsidR="0093370F">
              <w:rPr>
                <w:noProof/>
                <w:webHidden/>
              </w:rPr>
              <w:tab/>
            </w:r>
            <w:r w:rsidR="00015544">
              <w:rPr>
                <w:noProof/>
                <w:webHidden/>
              </w:rPr>
              <w:fldChar w:fldCharType="begin"/>
            </w:r>
            <w:r w:rsidR="0093370F">
              <w:rPr>
                <w:noProof/>
                <w:webHidden/>
              </w:rPr>
              <w:instrText xml:space="preserve"> PAGEREF _Toc414912872 \h </w:instrText>
            </w:r>
            <w:r w:rsidR="00015544">
              <w:rPr>
                <w:noProof/>
                <w:webHidden/>
              </w:rPr>
            </w:r>
            <w:r w:rsidR="00015544">
              <w:rPr>
                <w:noProof/>
                <w:webHidden/>
              </w:rPr>
              <w:fldChar w:fldCharType="separate"/>
            </w:r>
            <w:r w:rsidR="004828BE">
              <w:rPr>
                <w:noProof/>
                <w:webHidden/>
              </w:rPr>
              <w:t>20</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73" w:history="1">
            <w:r w:rsidR="0093370F" w:rsidRPr="000A666F">
              <w:rPr>
                <w:rStyle w:val="Hyperlink"/>
                <w:noProof/>
              </w:rPr>
              <w:t>3.2</w:t>
            </w:r>
            <w:r w:rsidR="0093370F">
              <w:rPr>
                <w:rFonts w:asciiTheme="minorHAnsi" w:eastAsiaTheme="minorEastAsia" w:hAnsiTheme="minorHAnsi"/>
                <w:noProof/>
                <w:sz w:val="22"/>
                <w:lang w:eastAsia="nl-NL"/>
              </w:rPr>
              <w:tab/>
            </w:r>
            <w:r w:rsidR="0093370F" w:rsidRPr="000A666F">
              <w:rPr>
                <w:rStyle w:val="Hyperlink"/>
                <w:noProof/>
              </w:rPr>
              <w:t>Zware ondersteuning in de scholen</w:t>
            </w:r>
            <w:r w:rsidR="0093370F">
              <w:rPr>
                <w:noProof/>
                <w:webHidden/>
              </w:rPr>
              <w:tab/>
            </w:r>
            <w:r w:rsidR="00015544">
              <w:rPr>
                <w:noProof/>
                <w:webHidden/>
              </w:rPr>
              <w:fldChar w:fldCharType="begin"/>
            </w:r>
            <w:r w:rsidR="0093370F">
              <w:rPr>
                <w:noProof/>
                <w:webHidden/>
              </w:rPr>
              <w:instrText xml:space="preserve"> PAGEREF _Toc414912873 \h </w:instrText>
            </w:r>
            <w:r w:rsidR="00015544">
              <w:rPr>
                <w:noProof/>
                <w:webHidden/>
              </w:rPr>
            </w:r>
            <w:r w:rsidR="00015544">
              <w:rPr>
                <w:noProof/>
                <w:webHidden/>
              </w:rPr>
              <w:fldChar w:fldCharType="separate"/>
            </w:r>
            <w:r w:rsidR="004828BE">
              <w:rPr>
                <w:noProof/>
                <w:webHidden/>
              </w:rPr>
              <w:t>21</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74" w:history="1">
            <w:r w:rsidR="0093370F" w:rsidRPr="000A666F">
              <w:rPr>
                <w:rStyle w:val="Hyperlink"/>
                <w:noProof/>
              </w:rPr>
              <w:t>3.2.1. Zware ondersteuning</w:t>
            </w:r>
            <w:r w:rsidR="0093370F">
              <w:rPr>
                <w:noProof/>
                <w:webHidden/>
              </w:rPr>
              <w:tab/>
            </w:r>
            <w:r w:rsidR="00015544">
              <w:rPr>
                <w:noProof/>
                <w:webHidden/>
              </w:rPr>
              <w:fldChar w:fldCharType="begin"/>
            </w:r>
            <w:r w:rsidR="0093370F">
              <w:rPr>
                <w:noProof/>
                <w:webHidden/>
              </w:rPr>
              <w:instrText xml:space="preserve"> PAGEREF _Toc414912874 \h </w:instrText>
            </w:r>
            <w:r w:rsidR="00015544">
              <w:rPr>
                <w:noProof/>
                <w:webHidden/>
              </w:rPr>
            </w:r>
            <w:r w:rsidR="00015544">
              <w:rPr>
                <w:noProof/>
                <w:webHidden/>
              </w:rPr>
              <w:fldChar w:fldCharType="separate"/>
            </w:r>
            <w:r w:rsidR="004828BE">
              <w:rPr>
                <w:noProof/>
                <w:webHidden/>
              </w:rPr>
              <w:t>21</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75" w:history="1">
            <w:r w:rsidR="0093370F" w:rsidRPr="000A666F">
              <w:rPr>
                <w:rStyle w:val="Hyperlink"/>
                <w:noProof/>
              </w:rPr>
              <w:t>3.2.2. Toelaatbaarheidsverklaring voor speciaal (basis)onderwijs</w:t>
            </w:r>
            <w:r w:rsidR="0093370F">
              <w:rPr>
                <w:noProof/>
                <w:webHidden/>
              </w:rPr>
              <w:tab/>
            </w:r>
            <w:r w:rsidR="00015544">
              <w:rPr>
                <w:noProof/>
                <w:webHidden/>
              </w:rPr>
              <w:fldChar w:fldCharType="begin"/>
            </w:r>
            <w:r w:rsidR="0093370F">
              <w:rPr>
                <w:noProof/>
                <w:webHidden/>
              </w:rPr>
              <w:instrText xml:space="preserve"> PAGEREF _Toc414912875 \h </w:instrText>
            </w:r>
            <w:r w:rsidR="00015544">
              <w:rPr>
                <w:noProof/>
                <w:webHidden/>
              </w:rPr>
            </w:r>
            <w:r w:rsidR="00015544">
              <w:rPr>
                <w:noProof/>
                <w:webHidden/>
              </w:rPr>
              <w:fldChar w:fldCharType="separate"/>
            </w:r>
            <w:r w:rsidR="004828BE">
              <w:rPr>
                <w:noProof/>
                <w:webHidden/>
              </w:rPr>
              <w:t>21</w:t>
            </w:r>
            <w:r w:rsidR="00015544">
              <w:rPr>
                <w:noProof/>
                <w:webHidden/>
              </w:rPr>
              <w:fldChar w:fldCharType="end"/>
            </w:r>
          </w:hyperlink>
        </w:p>
        <w:p w:rsidR="0093370F" w:rsidRDefault="009A4306" w:rsidP="0093370F">
          <w:pPr>
            <w:pStyle w:val="Inhopg3"/>
            <w:tabs>
              <w:tab w:val="right" w:leader="dot" w:pos="9062"/>
            </w:tabs>
            <w:rPr>
              <w:rFonts w:asciiTheme="minorHAnsi" w:eastAsiaTheme="minorEastAsia" w:hAnsiTheme="minorHAnsi"/>
              <w:b/>
              <w:noProof/>
              <w:sz w:val="22"/>
              <w:lang w:eastAsia="nl-NL"/>
            </w:rPr>
          </w:pPr>
          <w:hyperlink w:anchor="_Toc414912876" w:history="1">
            <w:r w:rsidR="0093370F" w:rsidRPr="000A666F">
              <w:rPr>
                <w:rStyle w:val="Hyperlink"/>
                <w:noProof/>
              </w:rPr>
              <w:t>3.2.3. Handelingsgericht werken en handelingsgericht arrangeren</w:t>
            </w:r>
            <w:r w:rsidR="0093370F">
              <w:rPr>
                <w:noProof/>
                <w:webHidden/>
              </w:rPr>
              <w:tab/>
            </w:r>
            <w:r w:rsidR="00015544">
              <w:rPr>
                <w:noProof/>
                <w:webHidden/>
              </w:rPr>
              <w:fldChar w:fldCharType="begin"/>
            </w:r>
            <w:r w:rsidR="0093370F">
              <w:rPr>
                <w:noProof/>
                <w:webHidden/>
              </w:rPr>
              <w:instrText xml:space="preserve"> PAGEREF _Toc414912876 \h </w:instrText>
            </w:r>
            <w:r w:rsidR="00015544">
              <w:rPr>
                <w:noProof/>
                <w:webHidden/>
              </w:rPr>
            </w:r>
            <w:r w:rsidR="00015544">
              <w:rPr>
                <w:noProof/>
                <w:webHidden/>
              </w:rPr>
              <w:fldChar w:fldCharType="separate"/>
            </w:r>
            <w:r w:rsidR="004828BE">
              <w:rPr>
                <w:noProof/>
                <w:webHidden/>
              </w:rPr>
              <w:t>21</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78" w:history="1">
            <w:r w:rsidR="0093370F" w:rsidRPr="000A666F">
              <w:rPr>
                <w:rStyle w:val="Hyperlink"/>
                <w:noProof/>
              </w:rPr>
              <w:t>3.2.4.Werken met een ontwikkelingsperspectief</w:t>
            </w:r>
            <w:r w:rsidR="0093370F">
              <w:rPr>
                <w:noProof/>
                <w:webHidden/>
              </w:rPr>
              <w:tab/>
            </w:r>
            <w:r w:rsidR="00015544">
              <w:rPr>
                <w:noProof/>
                <w:webHidden/>
              </w:rPr>
              <w:fldChar w:fldCharType="begin"/>
            </w:r>
            <w:r w:rsidR="0093370F">
              <w:rPr>
                <w:noProof/>
                <w:webHidden/>
              </w:rPr>
              <w:instrText xml:space="preserve"> PAGEREF _Toc414912878 \h </w:instrText>
            </w:r>
            <w:r w:rsidR="00015544">
              <w:rPr>
                <w:noProof/>
                <w:webHidden/>
              </w:rPr>
            </w:r>
            <w:r w:rsidR="00015544">
              <w:rPr>
                <w:noProof/>
                <w:webHidden/>
              </w:rPr>
              <w:fldChar w:fldCharType="separate"/>
            </w:r>
            <w:r w:rsidR="004828BE">
              <w:rPr>
                <w:noProof/>
                <w:webHidden/>
              </w:rPr>
              <w:t>21</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79" w:history="1">
            <w:r w:rsidR="0093370F" w:rsidRPr="000A666F">
              <w:rPr>
                <w:rStyle w:val="Hyperlink"/>
                <w:noProof/>
              </w:rPr>
              <w:t>3.2.5. Voorbereiding aanvraag arrangement of toelaatbaarheidsverklaring</w:t>
            </w:r>
            <w:r w:rsidR="0093370F">
              <w:rPr>
                <w:noProof/>
                <w:webHidden/>
              </w:rPr>
              <w:tab/>
            </w:r>
            <w:r w:rsidR="00015544">
              <w:rPr>
                <w:noProof/>
                <w:webHidden/>
              </w:rPr>
              <w:fldChar w:fldCharType="begin"/>
            </w:r>
            <w:r w:rsidR="0093370F">
              <w:rPr>
                <w:noProof/>
                <w:webHidden/>
              </w:rPr>
              <w:instrText xml:space="preserve"> PAGEREF _Toc414912879 \h </w:instrText>
            </w:r>
            <w:r w:rsidR="00015544">
              <w:rPr>
                <w:noProof/>
                <w:webHidden/>
              </w:rPr>
            </w:r>
            <w:r w:rsidR="00015544">
              <w:rPr>
                <w:noProof/>
                <w:webHidden/>
              </w:rPr>
              <w:fldChar w:fldCharType="separate"/>
            </w:r>
            <w:r w:rsidR="004828BE">
              <w:rPr>
                <w:noProof/>
                <w:webHidden/>
              </w:rPr>
              <w:t>22</w:t>
            </w:r>
            <w:r w:rsidR="00015544">
              <w:rPr>
                <w:noProof/>
                <w:webHidden/>
              </w:rPr>
              <w:fldChar w:fldCharType="end"/>
            </w:r>
          </w:hyperlink>
        </w:p>
        <w:p w:rsidR="0093370F" w:rsidRDefault="009A4306">
          <w:pPr>
            <w:pStyle w:val="Inhopg1"/>
            <w:rPr>
              <w:rFonts w:asciiTheme="minorHAnsi" w:eastAsiaTheme="minorEastAsia" w:hAnsiTheme="minorHAnsi"/>
              <w:b w:val="0"/>
              <w:sz w:val="22"/>
              <w:lang w:eastAsia="nl-NL"/>
            </w:rPr>
          </w:pPr>
          <w:hyperlink r:id="rId16" w:anchor="_Toc414912880" w:history="1">
            <w:r w:rsidR="0093370F" w:rsidRPr="000A666F">
              <w:rPr>
                <w:rStyle w:val="Hyperlink"/>
              </w:rPr>
              <w:t>Hoofdstuk 4: Kwaliteit en borging</w:t>
            </w:r>
            <w:r w:rsidR="0093370F">
              <w:rPr>
                <w:webHidden/>
              </w:rPr>
              <w:tab/>
            </w:r>
            <w:r w:rsidR="00015544">
              <w:rPr>
                <w:webHidden/>
              </w:rPr>
              <w:fldChar w:fldCharType="begin"/>
            </w:r>
            <w:r w:rsidR="0093370F">
              <w:rPr>
                <w:webHidden/>
              </w:rPr>
              <w:instrText xml:space="preserve"> PAGEREF _Toc414912880 \h </w:instrText>
            </w:r>
            <w:r w:rsidR="00015544">
              <w:rPr>
                <w:webHidden/>
              </w:rPr>
            </w:r>
            <w:r w:rsidR="00015544">
              <w:rPr>
                <w:webHidden/>
              </w:rPr>
              <w:fldChar w:fldCharType="separate"/>
            </w:r>
            <w:r w:rsidR="004828BE">
              <w:rPr>
                <w:webHidden/>
              </w:rPr>
              <w:t>23</w:t>
            </w:r>
            <w:r w:rsidR="00015544">
              <w:rPr>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81" w:history="1">
            <w:r w:rsidR="0093370F" w:rsidRPr="000A666F">
              <w:rPr>
                <w:rStyle w:val="Hyperlink"/>
                <w:rFonts w:eastAsia="Verdana" w:cs="Verdana"/>
                <w:noProof/>
              </w:rPr>
              <w:t xml:space="preserve">4.1 </w:t>
            </w:r>
            <w:r w:rsidR="0093370F">
              <w:rPr>
                <w:rFonts w:asciiTheme="minorHAnsi" w:eastAsiaTheme="minorEastAsia" w:hAnsiTheme="minorHAnsi"/>
                <w:noProof/>
                <w:sz w:val="22"/>
                <w:lang w:eastAsia="nl-NL"/>
              </w:rPr>
              <w:tab/>
            </w:r>
            <w:r w:rsidR="0093370F" w:rsidRPr="000A666F">
              <w:rPr>
                <w:rStyle w:val="Hyperlink"/>
                <w:rFonts w:eastAsia="Verdana" w:cs="Verdana"/>
                <w:noProof/>
              </w:rPr>
              <w:t>Kwaliteitszorg – zorg en begeleiding</w:t>
            </w:r>
            <w:r w:rsidR="0093370F">
              <w:rPr>
                <w:noProof/>
                <w:webHidden/>
              </w:rPr>
              <w:tab/>
            </w:r>
            <w:r w:rsidR="00015544">
              <w:rPr>
                <w:noProof/>
                <w:webHidden/>
              </w:rPr>
              <w:fldChar w:fldCharType="begin"/>
            </w:r>
            <w:r w:rsidR="0093370F">
              <w:rPr>
                <w:noProof/>
                <w:webHidden/>
              </w:rPr>
              <w:instrText xml:space="preserve"> PAGEREF _Toc414912881 \h </w:instrText>
            </w:r>
            <w:r w:rsidR="00015544">
              <w:rPr>
                <w:noProof/>
                <w:webHidden/>
              </w:rPr>
            </w:r>
            <w:r w:rsidR="00015544">
              <w:rPr>
                <w:noProof/>
                <w:webHidden/>
              </w:rPr>
              <w:fldChar w:fldCharType="separate"/>
            </w:r>
            <w:r w:rsidR="004828BE">
              <w:rPr>
                <w:noProof/>
                <w:webHidden/>
              </w:rPr>
              <w:t>23</w:t>
            </w:r>
            <w:r w:rsidR="00015544">
              <w:rPr>
                <w:noProof/>
                <w:webHidden/>
              </w:rPr>
              <w:fldChar w:fldCharType="end"/>
            </w:r>
          </w:hyperlink>
        </w:p>
        <w:p w:rsidR="0093370F" w:rsidRDefault="009A4306">
          <w:pPr>
            <w:pStyle w:val="Inhopg3"/>
            <w:tabs>
              <w:tab w:val="right" w:leader="dot" w:pos="9062"/>
            </w:tabs>
            <w:rPr>
              <w:rFonts w:asciiTheme="minorHAnsi" w:eastAsiaTheme="minorEastAsia" w:hAnsiTheme="minorHAnsi"/>
              <w:noProof/>
              <w:sz w:val="22"/>
              <w:lang w:eastAsia="nl-NL"/>
            </w:rPr>
          </w:pPr>
          <w:hyperlink w:anchor="_Toc414912882" w:history="1">
            <w:r w:rsidR="0093370F" w:rsidRPr="000A666F">
              <w:rPr>
                <w:rStyle w:val="Hyperlink"/>
                <w:noProof/>
              </w:rPr>
              <w:t>4.1.1 Kwaliteit basisondersteuning</w:t>
            </w:r>
            <w:r w:rsidR="0093370F">
              <w:rPr>
                <w:noProof/>
                <w:webHidden/>
              </w:rPr>
              <w:tab/>
            </w:r>
            <w:r w:rsidR="00015544">
              <w:rPr>
                <w:noProof/>
                <w:webHidden/>
              </w:rPr>
              <w:fldChar w:fldCharType="begin"/>
            </w:r>
            <w:r w:rsidR="0093370F">
              <w:rPr>
                <w:noProof/>
                <w:webHidden/>
              </w:rPr>
              <w:instrText xml:space="preserve"> PAGEREF _Toc414912882 \h </w:instrText>
            </w:r>
            <w:r w:rsidR="00015544">
              <w:rPr>
                <w:noProof/>
                <w:webHidden/>
              </w:rPr>
            </w:r>
            <w:r w:rsidR="00015544">
              <w:rPr>
                <w:noProof/>
                <w:webHidden/>
              </w:rPr>
              <w:fldChar w:fldCharType="separate"/>
            </w:r>
            <w:r w:rsidR="004828BE">
              <w:rPr>
                <w:noProof/>
                <w:webHidden/>
              </w:rPr>
              <w:t>23</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83" w:history="1">
            <w:r w:rsidR="0093370F" w:rsidRPr="000A666F">
              <w:rPr>
                <w:rStyle w:val="Hyperlink"/>
                <w:rFonts w:eastAsia="Verdana" w:cs="Verdana"/>
                <w:noProof/>
              </w:rPr>
              <w:t xml:space="preserve">4.2 </w:t>
            </w:r>
            <w:r w:rsidR="0093370F">
              <w:rPr>
                <w:rFonts w:asciiTheme="minorHAnsi" w:eastAsiaTheme="minorEastAsia" w:hAnsiTheme="minorHAnsi"/>
                <w:noProof/>
                <w:sz w:val="22"/>
                <w:lang w:eastAsia="nl-NL"/>
              </w:rPr>
              <w:tab/>
            </w:r>
            <w:r w:rsidR="0093370F" w:rsidRPr="000A666F">
              <w:rPr>
                <w:rStyle w:val="Hyperlink"/>
                <w:rFonts w:eastAsia="Verdana" w:cs="Verdana"/>
                <w:noProof/>
              </w:rPr>
              <w:t>Archivering leerlingengegevens en dossiervorming</w:t>
            </w:r>
            <w:r w:rsidR="0093370F">
              <w:rPr>
                <w:noProof/>
                <w:webHidden/>
              </w:rPr>
              <w:tab/>
            </w:r>
            <w:r w:rsidR="00015544">
              <w:rPr>
                <w:noProof/>
                <w:webHidden/>
              </w:rPr>
              <w:fldChar w:fldCharType="begin"/>
            </w:r>
            <w:r w:rsidR="0093370F">
              <w:rPr>
                <w:noProof/>
                <w:webHidden/>
              </w:rPr>
              <w:instrText xml:space="preserve"> PAGEREF _Toc414912883 \h </w:instrText>
            </w:r>
            <w:r w:rsidR="00015544">
              <w:rPr>
                <w:noProof/>
                <w:webHidden/>
              </w:rPr>
            </w:r>
            <w:r w:rsidR="00015544">
              <w:rPr>
                <w:noProof/>
                <w:webHidden/>
              </w:rPr>
              <w:fldChar w:fldCharType="separate"/>
            </w:r>
            <w:r w:rsidR="004828BE">
              <w:rPr>
                <w:noProof/>
                <w:webHidden/>
              </w:rPr>
              <w:t>24</w:t>
            </w:r>
            <w:r w:rsidR="00015544">
              <w:rPr>
                <w:noProof/>
                <w:webHidden/>
              </w:rPr>
              <w:fldChar w:fldCharType="end"/>
            </w:r>
          </w:hyperlink>
        </w:p>
        <w:p w:rsidR="0093370F" w:rsidRDefault="009A4306">
          <w:pPr>
            <w:pStyle w:val="Inhopg1"/>
            <w:rPr>
              <w:rFonts w:asciiTheme="minorHAnsi" w:eastAsiaTheme="minorEastAsia" w:hAnsiTheme="minorHAnsi"/>
              <w:b w:val="0"/>
              <w:sz w:val="22"/>
              <w:lang w:eastAsia="nl-NL"/>
            </w:rPr>
          </w:pPr>
          <w:hyperlink r:id="rId17" w:anchor="_Toc414912884" w:history="1">
            <w:r w:rsidR="0093370F" w:rsidRPr="000A666F">
              <w:rPr>
                <w:rStyle w:val="Hyperlink"/>
              </w:rPr>
              <w:t>Hoofdstuk 5: Samenwerking met anderen in de ondersteuning</w:t>
            </w:r>
            <w:r w:rsidR="0093370F">
              <w:rPr>
                <w:webHidden/>
              </w:rPr>
              <w:tab/>
            </w:r>
            <w:r w:rsidR="00015544">
              <w:rPr>
                <w:webHidden/>
              </w:rPr>
              <w:fldChar w:fldCharType="begin"/>
            </w:r>
            <w:r w:rsidR="0093370F">
              <w:rPr>
                <w:webHidden/>
              </w:rPr>
              <w:instrText xml:space="preserve"> PAGEREF _Toc414912884 \h </w:instrText>
            </w:r>
            <w:r w:rsidR="00015544">
              <w:rPr>
                <w:webHidden/>
              </w:rPr>
            </w:r>
            <w:r w:rsidR="00015544">
              <w:rPr>
                <w:webHidden/>
              </w:rPr>
              <w:fldChar w:fldCharType="separate"/>
            </w:r>
            <w:r w:rsidR="004828BE">
              <w:rPr>
                <w:webHidden/>
              </w:rPr>
              <w:t>25</w:t>
            </w:r>
            <w:r w:rsidR="00015544">
              <w:rPr>
                <w:webHidden/>
              </w:rPr>
              <w:fldChar w:fldCharType="end"/>
            </w:r>
          </w:hyperlink>
        </w:p>
        <w:p w:rsidR="0093370F" w:rsidRDefault="009A4306">
          <w:pPr>
            <w:pStyle w:val="Inhopg2"/>
            <w:tabs>
              <w:tab w:val="right" w:leader="dot" w:pos="9062"/>
            </w:tabs>
            <w:rPr>
              <w:rFonts w:asciiTheme="minorHAnsi" w:eastAsiaTheme="minorEastAsia" w:hAnsiTheme="minorHAnsi"/>
              <w:noProof/>
              <w:sz w:val="22"/>
              <w:lang w:eastAsia="nl-NL"/>
            </w:rPr>
          </w:pPr>
          <w:hyperlink w:anchor="_Toc414912885" w:history="1">
            <w:r w:rsidR="0093370F" w:rsidRPr="000A666F">
              <w:rPr>
                <w:rStyle w:val="Hyperlink"/>
                <w:rFonts w:eastAsia="Verdana" w:cs="Verdana"/>
                <w:noProof/>
              </w:rPr>
              <w:t>5.1    Samenwerking met ketenpartners in de zorg</w:t>
            </w:r>
            <w:r w:rsidR="0093370F">
              <w:rPr>
                <w:noProof/>
                <w:webHidden/>
              </w:rPr>
              <w:tab/>
            </w:r>
            <w:r w:rsidR="00015544">
              <w:rPr>
                <w:noProof/>
                <w:webHidden/>
              </w:rPr>
              <w:fldChar w:fldCharType="begin"/>
            </w:r>
            <w:r w:rsidR="0093370F">
              <w:rPr>
                <w:noProof/>
                <w:webHidden/>
              </w:rPr>
              <w:instrText xml:space="preserve"> PAGEREF _Toc414912885 \h </w:instrText>
            </w:r>
            <w:r w:rsidR="00015544">
              <w:rPr>
                <w:noProof/>
                <w:webHidden/>
              </w:rPr>
            </w:r>
            <w:r w:rsidR="00015544">
              <w:rPr>
                <w:noProof/>
                <w:webHidden/>
              </w:rPr>
              <w:fldChar w:fldCharType="separate"/>
            </w:r>
            <w:r w:rsidR="004828BE">
              <w:rPr>
                <w:noProof/>
                <w:webHidden/>
              </w:rPr>
              <w:t>25</w:t>
            </w:r>
            <w:r w:rsidR="00015544">
              <w:rPr>
                <w:noProof/>
                <w:webHidden/>
              </w:rPr>
              <w:fldChar w:fldCharType="end"/>
            </w:r>
          </w:hyperlink>
        </w:p>
        <w:p w:rsidR="0093370F" w:rsidRDefault="009A4306">
          <w:pPr>
            <w:pStyle w:val="Inhopg2"/>
            <w:tabs>
              <w:tab w:val="right" w:leader="dot" w:pos="9062"/>
            </w:tabs>
            <w:rPr>
              <w:rFonts w:asciiTheme="minorHAnsi" w:eastAsiaTheme="minorEastAsia" w:hAnsiTheme="minorHAnsi"/>
              <w:noProof/>
              <w:sz w:val="22"/>
              <w:lang w:eastAsia="nl-NL"/>
            </w:rPr>
          </w:pPr>
          <w:hyperlink w:anchor="_Toc414912886" w:history="1">
            <w:r w:rsidR="0093370F" w:rsidRPr="000A666F">
              <w:rPr>
                <w:rStyle w:val="Hyperlink"/>
                <w:rFonts w:eastAsia="Verdana" w:cs="Verdana"/>
                <w:noProof/>
              </w:rPr>
              <w:t>5.2    Samenwerking met onderwijspartners</w:t>
            </w:r>
            <w:r w:rsidR="0093370F">
              <w:rPr>
                <w:noProof/>
                <w:webHidden/>
              </w:rPr>
              <w:tab/>
            </w:r>
            <w:r w:rsidR="00015544">
              <w:rPr>
                <w:noProof/>
                <w:webHidden/>
              </w:rPr>
              <w:fldChar w:fldCharType="begin"/>
            </w:r>
            <w:r w:rsidR="0093370F">
              <w:rPr>
                <w:noProof/>
                <w:webHidden/>
              </w:rPr>
              <w:instrText xml:space="preserve"> PAGEREF _Toc414912886 \h </w:instrText>
            </w:r>
            <w:r w:rsidR="00015544">
              <w:rPr>
                <w:noProof/>
                <w:webHidden/>
              </w:rPr>
            </w:r>
            <w:r w:rsidR="00015544">
              <w:rPr>
                <w:noProof/>
                <w:webHidden/>
              </w:rPr>
              <w:fldChar w:fldCharType="separate"/>
            </w:r>
            <w:r w:rsidR="004828BE">
              <w:rPr>
                <w:noProof/>
                <w:webHidden/>
              </w:rPr>
              <w:t>25</w:t>
            </w:r>
            <w:r w:rsidR="00015544">
              <w:rPr>
                <w:noProof/>
                <w:webHidden/>
              </w:rPr>
              <w:fldChar w:fldCharType="end"/>
            </w:r>
          </w:hyperlink>
        </w:p>
        <w:p w:rsidR="0093370F" w:rsidRDefault="009A4306">
          <w:pPr>
            <w:pStyle w:val="Inhopg1"/>
            <w:rPr>
              <w:rFonts w:asciiTheme="minorHAnsi" w:eastAsiaTheme="minorEastAsia" w:hAnsiTheme="minorHAnsi"/>
              <w:b w:val="0"/>
              <w:sz w:val="22"/>
              <w:lang w:eastAsia="nl-NL"/>
            </w:rPr>
          </w:pPr>
          <w:hyperlink r:id="rId18" w:anchor="_Toc414912887" w:history="1">
            <w:r w:rsidR="0093370F" w:rsidRPr="000A666F">
              <w:rPr>
                <w:rStyle w:val="Hyperlink"/>
              </w:rPr>
              <w:t>Hoofdstuk 6: Ouders &amp; medezeggenschap</w:t>
            </w:r>
            <w:r w:rsidR="0093370F">
              <w:rPr>
                <w:webHidden/>
              </w:rPr>
              <w:tab/>
            </w:r>
            <w:r w:rsidR="00015544">
              <w:rPr>
                <w:webHidden/>
              </w:rPr>
              <w:fldChar w:fldCharType="begin"/>
            </w:r>
            <w:r w:rsidR="0093370F">
              <w:rPr>
                <w:webHidden/>
              </w:rPr>
              <w:instrText xml:space="preserve"> PAGEREF _Toc414912887 \h </w:instrText>
            </w:r>
            <w:r w:rsidR="00015544">
              <w:rPr>
                <w:webHidden/>
              </w:rPr>
            </w:r>
            <w:r w:rsidR="00015544">
              <w:rPr>
                <w:webHidden/>
              </w:rPr>
              <w:fldChar w:fldCharType="separate"/>
            </w:r>
            <w:r w:rsidR="004828BE">
              <w:rPr>
                <w:webHidden/>
              </w:rPr>
              <w:t>27</w:t>
            </w:r>
            <w:r w:rsidR="00015544">
              <w:rPr>
                <w:webHidden/>
              </w:rPr>
              <w:fldChar w:fldCharType="end"/>
            </w:r>
          </w:hyperlink>
        </w:p>
        <w:p w:rsidR="0093370F" w:rsidRDefault="009A4306">
          <w:pPr>
            <w:pStyle w:val="Inhopg2"/>
            <w:tabs>
              <w:tab w:val="right" w:leader="dot" w:pos="9062"/>
            </w:tabs>
            <w:rPr>
              <w:rFonts w:asciiTheme="minorHAnsi" w:eastAsiaTheme="minorEastAsia" w:hAnsiTheme="minorHAnsi"/>
              <w:noProof/>
              <w:sz w:val="22"/>
              <w:lang w:eastAsia="nl-NL"/>
            </w:rPr>
          </w:pPr>
          <w:hyperlink w:anchor="_Toc414912888" w:history="1">
            <w:r w:rsidR="0093370F" w:rsidRPr="000A666F">
              <w:rPr>
                <w:rStyle w:val="Hyperlink"/>
                <w:rFonts w:eastAsia="Verdana" w:cs="Verdana"/>
                <w:noProof/>
              </w:rPr>
              <w:t>6.1    Contact met ouders</w:t>
            </w:r>
            <w:r w:rsidR="0093370F">
              <w:rPr>
                <w:noProof/>
                <w:webHidden/>
              </w:rPr>
              <w:tab/>
            </w:r>
            <w:r w:rsidR="00015544">
              <w:rPr>
                <w:noProof/>
                <w:webHidden/>
              </w:rPr>
              <w:fldChar w:fldCharType="begin"/>
            </w:r>
            <w:r w:rsidR="0093370F">
              <w:rPr>
                <w:noProof/>
                <w:webHidden/>
              </w:rPr>
              <w:instrText xml:space="preserve"> PAGEREF _Toc414912888 \h </w:instrText>
            </w:r>
            <w:r w:rsidR="00015544">
              <w:rPr>
                <w:noProof/>
                <w:webHidden/>
              </w:rPr>
            </w:r>
            <w:r w:rsidR="00015544">
              <w:rPr>
                <w:noProof/>
                <w:webHidden/>
              </w:rPr>
              <w:fldChar w:fldCharType="separate"/>
            </w:r>
            <w:r w:rsidR="004828BE">
              <w:rPr>
                <w:noProof/>
                <w:webHidden/>
              </w:rPr>
              <w:t>27</w:t>
            </w:r>
            <w:r w:rsidR="00015544">
              <w:rPr>
                <w:noProof/>
                <w:webHidden/>
              </w:rPr>
              <w:fldChar w:fldCharType="end"/>
            </w:r>
          </w:hyperlink>
        </w:p>
        <w:p w:rsidR="0093370F" w:rsidRDefault="009A4306">
          <w:pPr>
            <w:pStyle w:val="Inhopg2"/>
            <w:tabs>
              <w:tab w:val="left" w:pos="880"/>
              <w:tab w:val="right" w:leader="dot" w:pos="9062"/>
            </w:tabs>
            <w:rPr>
              <w:rFonts w:asciiTheme="minorHAnsi" w:eastAsiaTheme="minorEastAsia" w:hAnsiTheme="minorHAnsi"/>
              <w:noProof/>
              <w:sz w:val="22"/>
              <w:lang w:eastAsia="nl-NL"/>
            </w:rPr>
          </w:pPr>
          <w:hyperlink w:anchor="_Toc414912889" w:history="1">
            <w:r w:rsidR="0093370F" w:rsidRPr="000A666F">
              <w:rPr>
                <w:rStyle w:val="Hyperlink"/>
                <w:rFonts w:eastAsia="Verdana" w:cs="Verdana"/>
                <w:noProof/>
              </w:rPr>
              <w:t xml:space="preserve">6.2 </w:t>
            </w:r>
            <w:r w:rsidR="0093370F">
              <w:rPr>
                <w:rFonts w:asciiTheme="minorHAnsi" w:eastAsiaTheme="minorEastAsia" w:hAnsiTheme="minorHAnsi"/>
                <w:noProof/>
                <w:sz w:val="22"/>
                <w:lang w:eastAsia="nl-NL"/>
              </w:rPr>
              <w:tab/>
            </w:r>
            <w:r w:rsidR="0093370F" w:rsidRPr="000A666F">
              <w:rPr>
                <w:rStyle w:val="Hyperlink"/>
                <w:rFonts w:eastAsia="Verdana" w:cs="Verdana"/>
                <w:noProof/>
              </w:rPr>
              <w:t>Medezeggenschap</w:t>
            </w:r>
            <w:r w:rsidR="0093370F">
              <w:rPr>
                <w:noProof/>
                <w:webHidden/>
              </w:rPr>
              <w:tab/>
            </w:r>
            <w:r w:rsidR="00015544">
              <w:rPr>
                <w:noProof/>
                <w:webHidden/>
              </w:rPr>
              <w:fldChar w:fldCharType="begin"/>
            </w:r>
            <w:r w:rsidR="0093370F">
              <w:rPr>
                <w:noProof/>
                <w:webHidden/>
              </w:rPr>
              <w:instrText xml:space="preserve"> PAGEREF _Toc414912889 \h </w:instrText>
            </w:r>
            <w:r w:rsidR="00015544">
              <w:rPr>
                <w:noProof/>
                <w:webHidden/>
              </w:rPr>
            </w:r>
            <w:r w:rsidR="00015544">
              <w:rPr>
                <w:noProof/>
                <w:webHidden/>
              </w:rPr>
              <w:fldChar w:fldCharType="separate"/>
            </w:r>
            <w:r w:rsidR="004828BE">
              <w:rPr>
                <w:noProof/>
                <w:webHidden/>
              </w:rPr>
              <w:t>27</w:t>
            </w:r>
            <w:r w:rsidR="00015544">
              <w:rPr>
                <w:noProof/>
                <w:webHidden/>
              </w:rPr>
              <w:fldChar w:fldCharType="end"/>
            </w:r>
          </w:hyperlink>
        </w:p>
        <w:p w:rsidR="0093370F" w:rsidRDefault="009A4306">
          <w:pPr>
            <w:pStyle w:val="Inhopg1"/>
            <w:rPr>
              <w:rFonts w:asciiTheme="minorHAnsi" w:eastAsiaTheme="minorEastAsia" w:hAnsiTheme="minorHAnsi"/>
              <w:b w:val="0"/>
              <w:sz w:val="22"/>
              <w:lang w:eastAsia="nl-NL"/>
            </w:rPr>
          </w:pPr>
          <w:hyperlink w:anchor="_Toc414912890" w:history="1">
            <w:r w:rsidR="0093370F" w:rsidRPr="000A666F">
              <w:rPr>
                <w:rStyle w:val="Hyperlink"/>
              </w:rPr>
              <w:t>Overzicht Bijlagen bij het Onderwijs Ondersteuning Plan OO Emmen</w:t>
            </w:r>
            <w:r w:rsidR="0093370F">
              <w:rPr>
                <w:webHidden/>
              </w:rPr>
              <w:tab/>
            </w:r>
            <w:r w:rsidR="00015544">
              <w:rPr>
                <w:webHidden/>
              </w:rPr>
              <w:fldChar w:fldCharType="begin"/>
            </w:r>
            <w:r w:rsidR="0093370F">
              <w:rPr>
                <w:webHidden/>
              </w:rPr>
              <w:instrText xml:space="preserve"> PAGEREF _Toc414912890 \h </w:instrText>
            </w:r>
            <w:r w:rsidR="00015544">
              <w:rPr>
                <w:webHidden/>
              </w:rPr>
            </w:r>
            <w:r w:rsidR="00015544">
              <w:rPr>
                <w:webHidden/>
              </w:rPr>
              <w:fldChar w:fldCharType="separate"/>
            </w:r>
            <w:r w:rsidR="004828BE">
              <w:rPr>
                <w:webHidden/>
              </w:rPr>
              <w:t>29</w:t>
            </w:r>
            <w:r w:rsidR="00015544">
              <w:rPr>
                <w:webHidden/>
              </w:rPr>
              <w:fldChar w:fldCharType="end"/>
            </w:r>
          </w:hyperlink>
        </w:p>
        <w:p w:rsidR="00453915" w:rsidRDefault="00015544">
          <w:r w:rsidRPr="006632B0">
            <w:fldChar w:fldCharType="end"/>
          </w:r>
        </w:p>
      </w:sdtContent>
    </w:sdt>
    <w:bookmarkStart w:id="1" w:name="_Toc384111080" w:displacedByCustomXml="prev"/>
    <w:bookmarkStart w:id="2" w:name="_Toc384110871" w:displacedByCustomXml="prev"/>
    <w:bookmarkStart w:id="3" w:name="_Toc384110616" w:displacedByCustomXml="prev"/>
    <w:bookmarkStart w:id="4" w:name="_Toc383526099" w:displacedByCustomXml="prev"/>
    <w:bookmarkStart w:id="5" w:name="_Toc383520499" w:displacedByCustomXml="prev"/>
    <w:bookmarkStart w:id="6" w:name="_Toc280890747" w:displacedByCustomXml="prev"/>
    <w:bookmarkStart w:id="7" w:name="_Toc280890393" w:displacedByCustomXml="prev"/>
    <w:bookmarkStart w:id="8" w:name="_Toc280889625" w:displacedByCustomXml="prev"/>
    <w:bookmarkStart w:id="9" w:name="_Toc280889520" w:displacedByCustomXml="prev"/>
    <w:bookmarkStart w:id="10" w:name="_Toc280889131" w:displacedByCustomXml="prev"/>
    <w:bookmarkStart w:id="11" w:name="_Toc280888447" w:displacedByCustomXml="prev"/>
    <w:p w:rsidR="00AD266E" w:rsidRDefault="00AD266E">
      <w:pPr>
        <w:rPr>
          <w:b/>
          <w:sz w:val="28"/>
          <w:szCs w:val="28"/>
        </w:rPr>
      </w:pPr>
    </w:p>
    <w:p w:rsidR="00873592" w:rsidRDefault="00873592">
      <w:pPr>
        <w:rPr>
          <w:b/>
          <w:sz w:val="28"/>
          <w:szCs w:val="28"/>
        </w:rPr>
      </w:pPr>
    </w:p>
    <w:p w:rsidR="00372C10" w:rsidRDefault="00372C10" w:rsidP="00570D4D">
      <w:pPr>
        <w:spacing w:line="360" w:lineRule="auto"/>
        <w:rPr>
          <w:b/>
          <w:sz w:val="28"/>
          <w:szCs w:val="28"/>
        </w:rPr>
      </w:pPr>
    </w:p>
    <w:p w:rsidR="00B16384" w:rsidRPr="006B30C8" w:rsidRDefault="00B16384" w:rsidP="006B30C8">
      <w:pPr>
        <w:rPr>
          <w:b/>
          <w:sz w:val="20"/>
          <w:szCs w:val="20"/>
        </w:rPr>
      </w:pPr>
    </w:p>
    <w:p w:rsidR="008C0DA8" w:rsidRDefault="008C0DA8">
      <w:pPr>
        <w:rPr>
          <w:b/>
          <w:sz w:val="20"/>
          <w:szCs w:val="20"/>
        </w:rPr>
      </w:pPr>
      <w:r>
        <w:rPr>
          <w:b/>
          <w:sz w:val="20"/>
          <w:szCs w:val="20"/>
        </w:rPr>
        <w:br w:type="page"/>
      </w:r>
    </w:p>
    <w:p w:rsidR="00453915" w:rsidRDefault="009A4306" w:rsidP="00453915">
      <w:pPr>
        <w:pStyle w:val="Kop2"/>
        <w:rPr>
          <w:rFonts w:ascii="Verdana" w:hAnsi="Verdana"/>
          <w:color w:val="auto"/>
          <w:sz w:val="22"/>
          <w:szCs w:val="22"/>
        </w:rPr>
      </w:pPr>
      <w:bookmarkStart w:id="12" w:name="_Toc412813517"/>
      <w:bookmarkStart w:id="13" w:name="_Toc412813585"/>
      <w:bookmarkStart w:id="14" w:name="_Toc414892046"/>
      <w:bookmarkStart w:id="15" w:name="_Toc414907141"/>
      <w:bookmarkStart w:id="16" w:name="_Toc414912827"/>
      <w:r>
        <w:rPr>
          <w:rFonts w:ascii="Verdana" w:hAnsi="Verdana"/>
          <w:noProof/>
          <w:color w:val="auto"/>
          <w:sz w:val="22"/>
          <w:szCs w:val="22"/>
          <w:lang w:eastAsia="nl-NL"/>
        </w:rPr>
        <w:lastRenderedPageBreak/>
        <mc:AlternateContent>
          <mc:Choice Requires="wps">
            <w:drawing>
              <wp:anchor distT="0" distB="0" distL="114300" distR="114300" simplePos="0" relativeHeight="251602944" behindDoc="0" locked="0" layoutInCell="1" allowOverlap="1">
                <wp:simplePos x="0" y="0"/>
                <wp:positionH relativeFrom="column">
                  <wp:posOffset>-4445</wp:posOffset>
                </wp:positionH>
                <wp:positionV relativeFrom="paragraph">
                  <wp:posOffset>167005</wp:posOffset>
                </wp:positionV>
                <wp:extent cx="5720080" cy="609600"/>
                <wp:effectExtent l="0" t="0" r="13970" b="1905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09600"/>
                        </a:xfrm>
                        <a:prstGeom prst="rect">
                          <a:avLst/>
                        </a:prstGeom>
                        <a:solidFill>
                          <a:srgbClr val="FFFFFF"/>
                        </a:solidFill>
                        <a:ln w="9525">
                          <a:solidFill>
                            <a:srgbClr val="000000"/>
                          </a:solidFill>
                          <a:miter lim="800000"/>
                          <a:headEnd/>
                          <a:tailEnd/>
                        </a:ln>
                      </wps:spPr>
                      <wps:txbx>
                        <w:txbxContent>
                          <w:p w:rsidR="0047191E" w:rsidRPr="00932718" w:rsidRDefault="0047191E" w:rsidP="00932718">
                            <w:pPr>
                              <w:pStyle w:val="Kop1"/>
                            </w:pPr>
                            <w:bookmarkStart w:id="17" w:name="_Toc412813926"/>
                            <w:bookmarkStart w:id="18" w:name="_Toc414912828"/>
                            <w:r w:rsidRPr="00932718">
                              <w:t>Hoofdstuk 1: Passend onderwijs in de scholen OO</w:t>
                            </w:r>
                            <w:r>
                              <w:t xml:space="preserve"> </w:t>
                            </w:r>
                            <w:r w:rsidRPr="00932718">
                              <w:t>Emmen</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3.15pt;width:450.4pt;height:4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">
                <v:textbox>
                  <w:txbxContent>
                    <w:p w:rsidR="0047191E" w:rsidRPr="00932718" w:rsidRDefault="0047191E" w:rsidP="00932718">
                      <w:pPr>
                        <w:pStyle w:val="Kop1"/>
                      </w:pPr>
                      <w:bookmarkStart w:id="19" w:name="_Toc412813926"/>
                      <w:bookmarkStart w:id="20" w:name="_Toc414912828"/>
                      <w:r w:rsidRPr="00932718">
                        <w:t>Hoofdstuk 1: Passend onderwijs in de scholen OO</w:t>
                      </w:r>
                      <w:r>
                        <w:t xml:space="preserve"> </w:t>
                      </w:r>
                      <w:r w:rsidRPr="00932718">
                        <w:t>Emmen</w:t>
                      </w:r>
                      <w:bookmarkEnd w:id="19"/>
                      <w:bookmarkEnd w:id="20"/>
                    </w:p>
                  </w:txbxContent>
                </v:textbox>
                <w10:wrap type="square"/>
              </v:shape>
            </w:pict>
          </mc:Fallback>
        </mc:AlternateContent>
      </w:r>
      <w:bookmarkEnd w:id="12"/>
      <w:bookmarkEnd w:id="13"/>
      <w:bookmarkEnd w:id="14"/>
      <w:bookmarkEnd w:id="15"/>
      <w:bookmarkEnd w:id="16"/>
    </w:p>
    <w:p w:rsidR="006B30C8" w:rsidRDefault="006546DE" w:rsidP="001C6223">
      <w:pPr>
        <w:pStyle w:val="Kop2"/>
        <w:numPr>
          <w:ilvl w:val="1"/>
          <w:numId w:val="17"/>
        </w:numPr>
        <w:rPr>
          <w:rFonts w:ascii="Verdana" w:hAnsi="Verdana"/>
          <w:color w:val="auto"/>
          <w:sz w:val="22"/>
          <w:szCs w:val="22"/>
        </w:rPr>
      </w:pPr>
      <w:bookmarkStart w:id="21" w:name="_Toc414912829"/>
      <w:r w:rsidRPr="00453915">
        <w:rPr>
          <w:rFonts w:ascii="Verdana" w:hAnsi="Verdana"/>
          <w:color w:val="auto"/>
          <w:sz w:val="22"/>
          <w:szCs w:val="22"/>
        </w:rPr>
        <w:t>Inleiding</w:t>
      </w:r>
      <w:bookmarkEnd w:id="21"/>
    </w:p>
    <w:p w:rsidR="00932718" w:rsidRDefault="00C22CB3" w:rsidP="00932718">
      <w:pPr>
        <w:spacing w:after="0"/>
        <w:rPr>
          <w:szCs w:val="18"/>
        </w:rPr>
      </w:pPr>
      <w:r>
        <w:rPr>
          <w:szCs w:val="18"/>
        </w:rPr>
        <w:t>Het beleid Passend Onderwijs op de openbare scholen in de gemeente Emmen is in het bestuurlijk Koersplan 2011-2015 met de titel “ver</w:t>
      </w:r>
      <w:r w:rsidR="002300E2">
        <w:rPr>
          <w:szCs w:val="18"/>
        </w:rPr>
        <w:t>r</w:t>
      </w:r>
      <w:r>
        <w:rPr>
          <w:szCs w:val="18"/>
        </w:rPr>
        <w:t>assend Passend” voorbereid en in ontwikkeling gekomen. Met ingang van 1 augustus 2014 is de wet Passend onderwijs van kracht geworden.</w:t>
      </w:r>
    </w:p>
    <w:p w:rsidR="00C22CB3" w:rsidRDefault="00C22CB3" w:rsidP="006546DE">
      <w:pPr>
        <w:rPr>
          <w:szCs w:val="18"/>
        </w:rPr>
      </w:pPr>
      <w:r>
        <w:rPr>
          <w:szCs w:val="18"/>
        </w:rPr>
        <w:t xml:space="preserve">In het nieuwe bestuurlijke koersplan voor de periode 2015-2019 </w:t>
      </w:r>
      <w:r w:rsidR="005D399F">
        <w:rPr>
          <w:szCs w:val="18"/>
        </w:rPr>
        <w:t>, met</w:t>
      </w:r>
      <w:r w:rsidR="00C44000">
        <w:rPr>
          <w:szCs w:val="18"/>
        </w:rPr>
        <w:t xml:space="preserve"> d</w:t>
      </w:r>
      <w:r w:rsidR="00932718">
        <w:rPr>
          <w:szCs w:val="18"/>
        </w:rPr>
        <w:t>e titel “Samen Sterker” is</w:t>
      </w:r>
      <w:r w:rsidR="00C44000">
        <w:rPr>
          <w:szCs w:val="18"/>
        </w:rPr>
        <w:t xml:space="preserve"> </w:t>
      </w:r>
      <w:r w:rsidR="005D399F">
        <w:rPr>
          <w:szCs w:val="18"/>
        </w:rPr>
        <w:t xml:space="preserve"> </w:t>
      </w:r>
      <w:r w:rsidR="00C44000">
        <w:rPr>
          <w:szCs w:val="18"/>
        </w:rPr>
        <w:t>het beleid met betrekking tot de</w:t>
      </w:r>
      <w:r w:rsidR="005D399F">
        <w:rPr>
          <w:szCs w:val="18"/>
        </w:rPr>
        <w:t xml:space="preserve"> ondersteuning aan leerlingen in de basisscholen</w:t>
      </w:r>
      <w:r w:rsidR="00C44000">
        <w:rPr>
          <w:szCs w:val="18"/>
        </w:rPr>
        <w:t xml:space="preserve"> en </w:t>
      </w:r>
      <w:r w:rsidR="00932718">
        <w:rPr>
          <w:szCs w:val="18"/>
        </w:rPr>
        <w:t xml:space="preserve">de </w:t>
      </w:r>
      <w:r w:rsidR="00C44000">
        <w:rPr>
          <w:szCs w:val="18"/>
        </w:rPr>
        <w:t>zorgplicht voor</w:t>
      </w:r>
      <w:r w:rsidR="00932718">
        <w:rPr>
          <w:szCs w:val="18"/>
        </w:rPr>
        <w:t xml:space="preserve"> alle leerlingen op</w:t>
      </w:r>
      <w:r w:rsidR="00C44000">
        <w:rPr>
          <w:szCs w:val="18"/>
        </w:rPr>
        <w:t xml:space="preserve"> de openbare scholen in de gemeente Emmen</w:t>
      </w:r>
      <w:r w:rsidR="00932718">
        <w:rPr>
          <w:szCs w:val="18"/>
        </w:rPr>
        <w:t xml:space="preserve"> </w:t>
      </w:r>
      <w:r w:rsidR="001C52D1">
        <w:rPr>
          <w:szCs w:val="18"/>
        </w:rPr>
        <w:t>vastgesteld zoals het volgens het nieuwe wettelijke kader uitgevoerd wordt.</w:t>
      </w:r>
    </w:p>
    <w:p w:rsidR="008C6FD9" w:rsidRDefault="00C44000" w:rsidP="006546DE">
      <w:pPr>
        <w:rPr>
          <w:szCs w:val="18"/>
        </w:rPr>
      </w:pPr>
      <w:r>
        <w:rPr>
          <w:szCs w:val="18"/>
        </w:rPr>
        <w:t xml:space="preserve">De </w:t>
      </w:r>
      <w:r w:rsidR="005D399F">
        <w:rPr>
          <w:szCs w:val="18"/>
        </w:rPr>
        <w:t>scholen</w:t>
      </w:r>
      <w:r>
        <w:rPr>
          <w:szCs w:val="18"/>
        </w:rPr>
        <w:t xml:space="preserve"> voor</w:t>
      </w:r>
      <w:r w:rsidR="00170629">
        <w:rPr>
          <w:szCs w:val="18"/>
        </w:rPr>
        <w:t xml:space="preserve"> primair onderwijs (bao, sbao en so)</w:t>
      </w:r>
      <w:r w:rsidR="005D399F">
        <w:rPr>
          <w:szCs w:val="18"/>
        </w:rPr>
        <w:t xml:space="preserve"> van de gemeente Emmen vormen samen met de scholen</w:t>
      </w:r>
      <w:r>
        <w:rPr>
          <w:szCs w:val="18"/>
        </w:rPr>
        <w:t xml:space="preserve"> voor</w:t>
      </w:r>
      <w:r w:rsidR="00170629">
        <w:rPr>
          <w:szCs w:val="18"/>
        </w:rPr>
        <w:t xml:space="preserve"> primair onderwijs</w:t>
      </w:r>
      <w:r w:rsidR="005D399F">
        <w:rPr>
          <w:szCs w:val="18"/>
        </w:rPr>
        <w:t xml:space="preserve"> uit de gemeente Borger-Odoorn het samenwerkingsverband passend onderwijs 22.02</w:t>
      </w:r>
      <w:r w:rsidR="00170629">
        <w:rPr>
          <w:szCs w:val="18"/>
        </w:rPr>
        <w:t xml:space="preserve"> PO</w:t>
      </w:r>
      <w:r w:rsidR="005D399F">
        <w:rPr>
          <w:szCs w:val="18"/>
        </w:rPr>
        <w:t>, regio Emmen en Borger-Odoorn</w:t>
      </w:r>
      <w:r w:rsidR="00922033">
        <w:rPr>
          <w:szCs w:val="18"/>
        </w:rPr>
        <w:t>.</w:t>
      </w:r>
      <w:r w:rsidR="008C6FD9">
        <w:rPr>
          <w:szCs w:val="18"/>
        </w:rPr>
        <w:t xml:space="preserve"> zie : </w:t>
      </w:r>
      <w:hyperlink r:id="rId19" w:history="1">
        <w:r w:rsidR="006D5627" w:rsidRPr="00E60853">
          <w:rPr>
            <w:rStyle w:val="Hyperlink"/>
            <w:szCs w:val="18"/>
          </w:rPr>
          <w:t>www.swv2202.nl</w:t>
        </w:r>
      </w:hyperlink>
    </w:p>
    <w:p w:rsidR="005D399F" w:rsidRDefault="00D36ABE" w:rsidP="006546DE">
      <w:pPr>
        <w:rPr>
          <w:szCs w:val="18"/>
        </w:rPr>
      </w:pPr>
      <w:r w:rsidRPr="00D36ABE">
        <w:rPr>
          <w:szCs w:val="18"/>
        </w:rPr>
        <w:t xml:space="preserve">De gezamenlijke besturen van het SWV 22.02 PO hebben richtinggevende afspraken vastgelegd  met betrekking tot de kwaliteit van de basisondersteuning op de scholen. Aan  het schoolbestuur is de verantwoordelijkheid overgelaten </w:t>
      </w:r>
      <w:r>
        <w:rPr>
          <w:szCs w:val="18"/>
        </w:rPr>
        <w:t xml:space="preserve"> op </w:t>
      </w:r>
      <w:r w:rsidRPr="00D36ABE">
        <w:rPr>
          <w:szCs w:val="18"/>
        </w:rPr>
        <w:t>welk</w:t>
      </w:r>
      <w:r>
        <w:rPr>
          <w:szCs w:val="18"/>
        </w:rPr>
        <w:t>e</w:t>
      </w:r>
      <w:r w:rsidRPr="00D36ABE">
        <w:rPr>
          <w:szCs w:val="18"/>
        </w:rPr>
        <w:t xml:space="preserve"> manier zij de vaststelling en beschrijving van het ondersteuningsplan en schoolondersteuning profiel regelen.</w:t>
      </w:r>
    </w:p>
    <w:p w:rsidR="00402CD7" w:rsidRDefault="00783A84" w:rsidP="006546DE">
      <w:pPr>
        <w:rPr>
          <w:szCs w:val="18"/>
        </w:rPr>
      </w:pPr>
      <w:r w:rsidRPr="006632B0">
        <w:rPr>
          <w:szCs w:val="18"/>
        </w:rPr>
        <w:t>Zoals in</w:t>
      </w:r>
      <w:r w:rsidR="00F73364" w:rsidRPr="006632B0">
        <w:rPr>
          <w:szCs w:val="18"/>
        </w:rPr>
        <w:t xml:space="preserve"> het </w:t>
      </w:r>
      <w:r w:rsidR="00402CD7">
        <w:rPr>
          <w:szCs w:val="18"/>
        </w:rPr>
        <w:t xml:space="preserve">wettelijk kader </w:t>
      </w:r>
      <w:r w:rsidR="00F73364" w:rsidRPr="006632B0">
        <w:rPr>
          <w:szCs w:val="18"/>
        </w:rPr>
        <w:t xml:space="preserve">Passend Onderwijs </w:t>
      </w:r>
      <w:r w:rsidRPr="006632B0">
        <w:rPr>
          <w:szCs w:val="18"/>
        </w:rPr>
        <w:t>staat</w:t>
      </w:r>
      <w:r w:rsidR="00F73364" w:rsidRPr="006632B0">
        <w:rPr>
          <w:szCs w:val="18"/>
        </w:rPr>
        <w:t xml:space="preserve"> </w:t>
      </w:r>
      <w:r w:rsidRPr="006632B0">
        <w:rPr>
          <w:szCs w:val="18"/>
        </w:rPr>
        <w:t>is</w:t>
      </w:r>
      <w:r w:rsidR="00922033">
        <w:rPr>
          <w:szCs w:val="18"/>
        </w:rPr>
        <w:t xml:space="preserve"> iedere</w:t>
      </w:r>
      <w:r w:rsidR="00F73364" w:rsidRPr="006632B0">
        <w:rPr>
          <w:szCs w:val="18"/>
        </w:rPr>
        <w:t xml:space="preserve"> </w:t>
      </w:r>
      <w:r w:rsidRPr="006632B0">
        <w:rPr>
          <w:szCs w:val="18"/>
        </w:rPr>
        <w:t xml:space="preserve"> sc</w:t>
      </w:r>
      <w:r w:rsidR="000269F6" w:rsidRPr="006632B0">
        <w:rPr>
          <w:szCs w:val="18"/>
        </w:rPr>
        <w:t>hool verpl</w:t>
      </w:r>
      <w:r w:rsidR="00922033">
        <w:rPr>
          <w:szCs w:val="18"/>
        </w:rPr>
        <w:t xml:space="preserve">icht een </w:t>
      </w:r>
      <w:r w:rsidR="00FC0036" w:rsidRPr="00FC0036">
        <w:rPr>
          <w:i/>
          <w:szCs w:val="18"/>
        </w:rPr>
        <w:t xml:space="preserve">School </w:t>
      </w:r>
      <w:r w:rsidR="00922033" w:rsidRPr="00FC0036">
        <w:rPr>
          <w:i/>
          <w:szCs w:val="18"/>
        </w:rPr>
        <w:t xml:space="preserve">ondersteuning </w:t>
      </w:r>
      <w:r w:rsidR="00FC0036" w:rsidRPr="00FC0036">
        <w:rPr>
          <w:i/>
          <w:szCs w:val="18"/>
        </w:rPr>
        <w:t>profiel</w:t>
      </w:r>
      <w:r w:rsidR="00FC0036">
        <w:rPr>
          <w:szCs w:val="18"/>
        </w:rPr>
        <w:t xml:space="preserve"> (SOP) vast</w:t>
      </w:r>
      <w:r w:rsidRPr="006632B0">
        <w:rPr>
          <w:szCs w:val="18"/>
        </w:rPr>
        <w:t xml:space="preserve"> te stellen dat deel uitmaakt van een</w:t>
      </w:r>
      <w:r w:rsidR="00FC0036">
        <w:rPr>
          <w:szCs w:val="18"/>
        </w:rPr>
        <w:t xml:space="preserve"> totaal</w:t>
      </w:r>
      <w:r w:rsidR="00922033">
        <w:rPr>
          <w:szCs w:val="18"/>
        </w:rPr>
        <w:t xml:space="preserve"> dekkend onderwijsondersteuning </w:t>
      </w:r>
      <w:r w:rsidRPr="006632B0">
        <w:rPr>
          <w:szCs w:val="18"/>
        </w:rPr>
        <w:t>aanbod</w:t>
      </w:r>
      <w:r w:rsidR="00FC0036">
        <w:rPr>
          <w:szCs w:val="18"/>
        </w:rPr>
        <w:t xml:space="preserve"> in het samenwerkingsverband</w:t>
      </w:r>
      <w:r w:rsidRPr="006632B0">
        <w:rPr>
          <w:szCs w:val="18"/>
        </w:rPr>
        <w:t>.</w:t>
      </w:r>
      <w:r w:rsidR="00392CA8" w:rsidRPr="006632B0">
        <w:rPr>
          <w:szCs w:val="18"/>
        </w:rPr>
        <w:t xml:space="preserve"> </w:t>
      </w:r>
    </w:p>
    <w:p w:rsidR="00FC0036" w:rsidRDefault="001C52D1" w:rsidP="006546DE">
      <w:pPr>
        <w:rPr>
          <w:szCs w:val="18"/>
        </w:rPr>
      </w:pPr>
      <w:r>
        <w:rPr>
          <w:szCs w:val="18"/>
        </w:rPr>
        <w:t>Daarnaast wil</w:t>
      </w:r>
      <w:r w:rsidR="00D36ABE">
        <w:rPr>
          <w:szCs w:val="18"/>
        </w:rPr>
        <w:t xml:space="preserve"> het </w:t>
      </w:r>
      <w:r>
        <w:rPr>
          <w:szCs w:val="18"/>
        </w:rPr>
        <w:t>school</w:t>
      </w:r>
      <w:r w:rsidR="00D36ABE">
        <w:rPr>
          <w:szCs w:val="18"/>
        </w:rPr>
        <w:t>bestuur O</w:t>
      </w:r>
      <w:r>
        <w:rPr>
          <w:szCs w:val="18"/>
        </w:rPr>
        <w:t>penbaar onderwijs</w:t>
      </w:r>
      <w:r w:rsidR="00D36ABE">
        <w:rPr>
          <w:szCs w:val="18"/>
        </w:rPr>
        <w:t xml:space="preserve"> Emmen </w:t>
      </w:r>
      <w:r w:rsidR="00306FD4" w:rsidRPr="00FC0036">
        <w:rPr>
          <w:i/>
          <w:szCs w:val="18"/>
        </w:rPr>
        <w:t>een</w:t>
      </w:r>
      <w:r w:rsidR="00FC0036" w:rsidRPr="00FC0036">
        <w:rPr>
          <w:i/>
          <w:szCs w:val="18"/>
        </w:rPr>
        <w:t xml:space="preserve"> bestuurlijk</w:t>
      </w:r>
      <w:r w:rsidR="0011360D" w:rsidRPr="00FC0036">
        <w:rPr>
          <w:i/>
          <w:szCs w:val="18"/>
        </w:rPr>
        <w:t xml:space="preserve"> ondersteuningsplan</w:t>
      </w:r>
      <w:r w:rsidR="0011360D">
        <w:rPr>
          <w:szCs w:val="18"/>
        </w:rPr>
        <w:t xml:space="preserve"> </w:t>
      </w:r>
      <w:r w:rsidR="00FC0036">
        <w:rPr>
          <w:szCs w:val="18"/>
        </w:rPr>
        <w:t xml:space="preserve"> voor </w:t>
      </w:r>
      <w:r w:rsidR="00D36ABE">
        <w:rPr>
          <w:szCs w:val="18"/>
        </w:rPr>
        <w:t xml:space="preserve">het </w:t>
      </w:r>
      <w:r w:rsidR="00FC0036">
        <w:rPr>
          <w:szCs w:val="18"/>
        </w:rPr>
        <w:t>onderwijs v</w:t>
      </w:r>
      <w:r>
        <w:rPr>
          <w:szCs w:val="18"/>
        </w:rPr>
        <w:t>aststellen waarin is vastgesteld</w:t>
      </w:r>
      <w:r w:rsidR="00FC0036">
        <w:rPr>
          <w:szCs w:val="18"/>
        </w:rPr>
        <w:t xml:space="preserve"> op welke manier</w:t>
      </w:r>
      <w:r w:rsidR="00D36ABE">
        <w:rPr>
          <w:szCs w:val="18"/>
        </w:rPr>
        <w:t xml:space="preserve"> zij</w:t>
      </w:r>
      <w:r w:rsidR="00FC0036">
        <w:rPr>
          <w:szCs w:val="18"/>
        </w:rPr>
        <w:t xml:space="preserve"> de</w:t>
      </w:r>
      <w:r w:rsidR="0011360D" w:rsidRPr="0011360D">
        <w:rPr>
          <w:szCs w:val="18"/>
        </w:rPr>
        <w:t xml:space="preserve"> zorg</w:t>
      </w:r>
      <w:r w:rsidR="00FC0036">
        <w:rPr>
          <w:szCs w:val="18"/>
        </w:rPr>
        <w:t xml:space="preserve">plicht voor </w:t>
      </w:r>
      <w:r w:rsidR="00306FD4">
        <w:rPr>
          <w:szCs w:val="18"/>
        </w:rPr>
        <w:t>leerlingen</w:t>
      </w:r>
      <w:r w:rsidR="00FC0036">
        <w:rPr>
          <w:szCs w:val="18"/>
        </w:rPr>
        <w:t xml:space="preserve"> met een ondersteuningsvraag  </w:t>
      </w:r>
      <w:r w:rsidR="00D36ABE">
        <w:rPr>
          <w:szCs w:val="18"/>
        </w:rPr>
        <w:t>heeft</w:t>
      </w:r>
      <w:r w:rsidR="00FC0036">
        <w:rPr>
          <w:szCs w:val="18"/>
        </w:rPr>
        <w:t xml:space="preserve"> ge</w:t>
      </w:r>
      <w:r w:rsidR="0011360D" w:rsidRPr="0011360D">
        <w:rPr>
          <w:szCs w:val="18"/>
        </w:rPr>
        <w:t>organis</w:t>
      </w:r>
      <w:r w:rsidR="00FC0036">
        <w:rPr>
          <w:szCs w:val="18"/>
        </w:rPr>
        <w:t>eerd en hoe d</w:t>
      </w:r>
      <w:r>
        <w:rPr>
          <w:szCs w:val="18"/>
        </w:rPr>
        <w:t>i</w:t>
      </w:r>
      <w:r w:rsidR="00FC0036">
        <w:rPr>
          <w:szCs w:val="18"/>
        </w:rPr>
        <w:t xml:space="preserve">e </w:t>
      </w:r>
      <w:r>
        <w:rPr>
          <w:szCs w:val="18"/>
        </w:rPr>
        <w:t xml:space="preserve">zorgplicht </w:t>
      </w:r>
      <w:r w:rsidR="0011360D" w:rsidRPr="0011360D">
        <w:rPr>
          <w:szCs w:val="18"/>
        </w:rPr>
        <w:t>uitgevoerd</w:t>
      </w:r>
      <w:r w:rsidR="00FC0036">
        <w:rPr>
          <w:szCs w:val="18"/>
        </w:rPr>
        <w:t xml:space="preserve"> </w:t>
      </w:r>
      <w:r>
        <w:rPr>
          <w:szCs w:val="18"/>
        </w:rPr>
        <w:t xml:space="preserve">kan </w:t>
      </w:r>
      <w:r w:rsidR="00FC0036">
        <w:rPr>
          <w:szCs w:val="18"/>
        </w:rPr>
        <w:t xml:space="preserve">worden </w:t>
      </w:r>
      <w:r>
        <w:rPr>
          <w:szCs w:val="18"/>
        </w:rPr>
        <w:t>op</w:t>
      </w:r>
      <w:r w:rsidR="00FC0036">
        <w:rPr>
          <w:szCs w:val="18"/>
        </w:rPr>
        <w:t xml:space="preserve"> alle scholen voor openbaar onderwijs in Emmen</w:t>
      </w:r>
      <w:r w:rsidR="0011360D" w:rsidRPr="0011360D">
        <w:rPr>
          <w:szCs w:val="18"/>
        </w:rPr>
        <w:t xml:space="preserve">. </w:t>
      </w:r>
      <w:r>
        <w:rPr>
          <w:szCs w:val="18"/>
        </w:rPr>
        <w:t>Dit document vormt voor de scholen het uitgangspunt waarmee zij de ondersteuning aan leerlingen en hun ondersteuningsprofiel kunnen toetsen.</w:t>
      </w:r>
    </w:p>
    <w:p w:rsidR="001C52D1" w:rsidRDefault="001C52D1" w:rsidP="006546DE">
      <w:pPr>
        <w:rPr>
          <w:szCs w:val="18"/>
        </w:rPr>
      </w:pPr>
      <w:r>
        <w:rPr>
          <w:szCs w:val="18"/>
        </w:rPr>
        <w:t>De scholen nemen in hun schoolplan een verwijzing op naar dit bestuurlijk ondersteuningsplan voor passend onderwijs 2015-2019.</w:t>
      </w:r>
    </w:p>
    <w:p w:rsidR="00BD5FFA" w:rsidRPr="00BD5FFA" w:rsidRDefault="00BD5FFA" w:rsidP="006546DE">
      <w:pPr>
        <w:rPr>
          <w:szCs w:val="18"/>
        </w:rPr>
      </w:pPr>
    </w:p>
    <w:p w:rsidR="0095646E" w:rsidRDefault="0095646E" w:rsidP="0095646E">
      <w:pPr>
        <w:spacing w:after="0"/>
        <w:rPr>
          <w:szCs w:val="18"/>
        </w:rPr>
      </w:pPr>
    </w:p>
    <w:p w:rsidR="0095646E" w:rsidRDefault="0095646E" w:rsidP="0095646E">
      <w:pPr>
        <w:spacing w:after="0"/>
        <w:rPr>
          <w:szCs w:val="18"/>
        </w:rPr>
      </w:pPr>
    </w:p>
    <w:p w:rsidR="0095646E" w:rsidRPr="0095646E" w:rsidRDefault="0095646E" w:rsidP="0095646E">
      <w:pPr>
        <w:spacing w:after="0"/>
        <w:rPr>
          <w:szCs w:val="18"/>
        </w:rPr>
      </w:pPr>
    </w:p>
    <w:p w:rsidR="0047191E" w:rsidRDefault="0047191E" w:rsidP="0047191E"/>
    <w:p w:rsidR="00914A35" w:rsidRDefault="0089114F" w:rsidP="006546DE">
      <w:pPr>
        <w:rPr>
          <w:sz w:val="22"/>
        </w:rPr>
      </w:pPr>
      <w:r>
        <w:rPr>
          <w:sz w:val="22"/>
        </w:rPr>
        <w:br w:type="page"/>
      </w:r>
    </w:p>
    <w:p w:rsidR="00636C85" w:rsidRPr="00453915" w:rsidRDefault="00453915" w:rsidP="00453915">
      <w:pPr>
        <w:pStyle w:val="Kop2"/>
        <w:rPr>
          <w:rFonts w:ascii="Verdana" w:hAnsi="Verdana"/>
          <w:color w:val="auto"/>
          <w:sz w:val="22"/>
          <w:szCs w:val="22"/>
        </w:rPr>
      </w:pPr>
      <w:bookmarkStart w:id="22" w:name="_Toc414912830"/>
      <w:r>
        <w:rPr>
          <w:rFonts w:ascii="Verdana" w:hAnsi="Verdana"/>
          <w:color w:val="auto"/>
          <w:sz w:val="22"/>
          <w:szCs w:val="22"/>
        </w:rPr>
        <w:lastRenderedPageBreak/>
        <w:t>1.2</w:t>
      </w:r>
      <w:r>
        <w:rPr>
          <w:rFonts w:ascii="Verdana" w:hAnsi="Verdana"/>
          <w:color w:val="auto"/>
          <w:sz w:val="22"/>
          <w:szCs w:val="22"/>
        </w:rPr>
        <w:tab/>
      </w:r>
      <w:r w:rsidR="00636C85" w:rsidRPr="00453915">
        <w:rPr>
          <w:rFonts w:ascii="Verdana" w:hAnsi="Verdana"/>
          <w:color w:val="auto"/>
          <w:sz w:val="22"/>
          <w:szCs w:val="22"/>
        </w:rPr>
        <w:t>Uitgangspunten voor</w:t>
      </w:r>
      <w:r w:rsidR="00E14F17">
        <w:rPr>
          <w:rFonts w:ascii="Verdana" w:hAnsi="Verdana"/>
          <w:color w:val="auto"/>
          <w:sz w:val="22"/>
          <w:szCs w:val="22"/>
        </w:rPr>
        <w:t xml:space="preserve"> de realisatie van Passend Onderwijs</w:t>
      </w:r>
      <w:bookmarkEnd w:id="22"/>
    </w:p>
    <w:p w:rsidR="00914A35" w:rsidRPr="00453915" w:rsidRDefault="00914A35" w:rsidP="00914A35">
      <w:pPr>
        <w:rPr>
          <w:szCs w:val="18"/>
        </w:rPr>
      </w:pPr>
      <w:r w:rsidRPr="00453915">
        <w:rPr>
          <w:szCs w:val="18"/>
        </w:rPr>
        <w:t>Voor een</w:t>
      </w:r>
      <w:r w:rsidR="000269F6">
        <w:rPr>
          <w:szCs w:val="18"/>
        </w:rPr>
        <w:t xml:space="preserve"> adequate uitvoering van </w:t>
      </w:r>
      <w:r w:rsidR="00BD54F7">
        <w:rPr>
          <w:szCs w:val="18"/>
        </w:rPr>
        <w:t>Passend onderwijs a</w:t>
      </w:r>
      <w:r w:rsidRPr="00453915">
        <w:rPr>
          <w:szCs w:val="18"/>
        </w:rPr>
        <w:t>an</w:t>
      </w:r>
      <w:r w:rsidR="006E724B" w:rsidRPr="00453915">
        <w:rPr>
          <w:szCs w:val="18"/>
        </w:rPr>
        <w:t xml:space="preserve"> alle</w:t>
      </w:r>
      <w:r w:rsidRPr="00453915">
        <w:rPr>
          <w:szCs w:val="18"/>
        </w:rPr>
        <w:t xml:space="preserve"> leerlingen</w:t>
      </w:r>
      <w:r w:rsidR="006E724B" w:rsidRPr="00453915">
        <w:rPr>
          <w:szCs w:val="18"/>
        </w:rPr>
        <w:t xml:space="preserve"> hanteren wij de volgende uitgangspunten:</w:t>
      </w:r>
    </w:p>
    <w:p w:rsidR="001A3527" w:rsidRPr="00453915" w:rsidRDefault="00BD54F7" w:rsidP="0033561D">
      <w:pPr>
        <w:pStyle w:val="Lijstalinea"/>
        <w:numPr>
          <w:ilvl w:val="0"/>
          <w:numId w:val="2"/>
        </w:numPr>
        <w:spacing w:before="240"/>
        <w:rPr>
          <w:szCs w:val="18"/>
        </w:rPr>
      </w:pPr>
      <w:r>
        <w:rPr>
          <w:szCs w:val="18"/>
        </w:rPr>
        <w:t>De scholen volgen systematisch</w:t>
      </w:r>
      <w:r w:rsidR="006E724B" w:rsidRPr="00453915">
        <w:rPr>
          <w:szCs w:val="18"/>
        </w:rPr>
        <w:t xml:space="preserve"> vorderingen van </w:t>
      </w:r>
      <w:r w:rsidR="00B5552B">
        <w:rPr>
          <w:szCs w:val="18"/>
        </w:rPr>
        <w:t xml:space="preserve">alle </w:t>
      </w:r>
      <w:r w:rsidR="006E724B" w:rsidRPr="00453915">
        <w:rPr>
          <w:szCs w:val="18"/>
        </w:rPr>
        <w:t>leerlingen met behulp van:</w:t>
      </w:r>
    </w:p>
    <w:p w:rsidR="001A3527" w:rsidRPr="00453915" w:rsidRDefault="006E724B" w:rsidP="0033561D">
      <w:pPr>
        <w:pStyle w:val="Lijstalinea"/>
        <w:numPr>
          <w:ilvl w:val="1"/>
          <w:numId w:val="2"/>
        </w:numPr>
        <w:spacing w:before="240"/>
        <w:rPr>
          <w:szCs w:val="18"/>
        </w:rPr>
      </w:pPr>
      <w:r w:rsidRPr="00453915">
        <w:rPr>
          <w:szCs w:val="18"/>
        </w:rPr>
        <w:t>Methodeonafhankelijke toetsen Leerlingvolgsysteem</w:t>
      </w:r>
    </w:p>
    <w:p w:rsidR="001A3527" w:rsidRPr="007F785C" w:rsidRDefault="006E724B" w:rsidP="0033561D">
      <w:pPr>
        <w:pStyle w:val="Lijstalinea"/>
        <w:numPr>
          <w:ilvl w:val="1"/>
          <w:numId w:val="2"/>
        </w:numPr>
        <w:spacing w:before="240"/>
        <w:rPr>
          <w:szCs w:val="18"/>
        </w:rPr>
      </w:pPr>
      <w:r w:rsidRPr="007F785C">
        <w:rPr>
          <w:szCs w:val="18"/>
        </w:rPr>
        <w:t xml:space="preserve">Methodeonafhankelijke eindtoetsing </w:t>
      </w:r>
    </w:p>
    <w:p w:rsidR="006E724B" w:rsidRPr="00453915" w:rsidRDefault="006E724B" w:rsidP="0033561D">
      <w:pPr>
        <w:pStyle w:val="Lijstalinea"/>
        <w:numPr>
          <w:ilvl w:val="1"/>
          <w:numId w:val="2"/>
        </w:numPr>
        <w:spacing w:before="240"/>
        <w:rPr>
          <w:szCs w:val="18"/>
        </w:rPr>
      </w:pPr>
      <w:r w:rsidRPr="00453915">
        <w:rPr>
          <w:szCs w:val="18"/>
        </w:rPr>
        <w:t>Methodegebonden toetsen</w:t>
      </w:r>
    </w:p>
    <w:p w:rsidR="001A3527" w:rsidRPr="00453915" w:rsidRDefault="00B5552B" w:rsidP="0033561D">
      <w:pPr>
        <w:pStyle w:val="Lijstalinea"/>
        <w:keepLines/>
        <w:numPr>
          <w:ilvl w:val="0"/>
          <w:numId w:val="2"/>
        </w:numPr>
        <w:spacing w:after="0"/>
        <w:rPr>
          <w:szCs w:val="18"/>
        </w:rPr>
      </w:pPr>
      <w:r>
        <w:rPr>
          <w:szCs w:val="18"/>
        </w:rPr>
        <w:t>Er vindt s</w:t>
      </w:r>
      <w:r w:rsidR="006E724B" w:rsidRPr="00453915">
        <w:rPr>
          <w:szCs w:val="18"/>
        </w:rPr>
        <w:t>ystematisch analyse</w:t>
      </w:r>
      <w:r>
        <w:rPr>
          <w:szCs w:val="18"/>
        </w:rPr>
        <w:t xml:space="preserve"> plaats</w:t>
      </w:r>
      <w:r w:rsidR="006E724B" w:rsidRPr="00453915">
        <w:rPr>
          <w:szCs w:val="18"/>
        </w:rPr>
        <w:t xml:space="preserve"> van</w:t>
      </w:r>
      <w:r>
        <w:rPr>
          <w:szCs w:val="18"/>
        </w:rPr>
        <w:t xml:space="preserve"> de</w:t>
      </w:r>
      <w:r w:rsidR="006E724B" w:rsidRPr="00453915">
        <w:rPr>
          <w:szCs w:val="18"/>
        </w:rPr>
        <w:t xml:space="preserve"> </w:t>
      </w:r>
      <w:r w:rsidR="001A3527" w:rsidRPr="00453915">
        <w:rPr>
          <w:szCs w:val="18"/>
        </w:rPr>
        <w:t>leerling-resultaten</w:t>
      </w:r>
      <w:r w:rsidR="006E724B" w:rsidRPr="00453915">
        <w:rPr>
          <w:szCs w:val="18"/>
        </w:rPr>
        <w:t xml:space="preserve"> en de voortgang in de ontwikkeling</w:t>
      </w:r>
      <w:r w:rsidR="001A3527" w:rsidRPr="00453915">
        <w:rPr>
          <w:szCs w:val="18"/>
        </w:rPr>
        <w:t>;</w:t>
      </w:r>
    </w:p>
    <w:p w:rsidR="001A3527" w:rsidRPr="007B300E" w:rsidRDefault="000269F6" w:rsidP="0033561D">
      <w:pPr>
        <w:pStyle w:val="Lijstalinea"/>
        <w:keepLines/>
        <w:numPr>
          <w:ilvl w:val="0"/>
          <w:numId w:val="2"/>
        </w:numPr>
        <w:spacing w:after="0"/>
        <w:rPr>
          <w:szCs w:val="18"/>
        </w:rPr>
      </w:pPr>
      <w:r>
        <w:rPr>
          <w:szCs w:val="18"/>
        </w:rPr>
        <w:t>Extra ondersteuning</w:t>
      </w:r>
      <w:r w:rsidR="001A3527" w:rsidRPr="00453915">
        <w:rPr>
          <w:szCs w:val="18"/>
        </w:rPr>
        <w:t xml:space="preserve"> voor leerlingen die dat nodig hebben op basis van signalering, </w:t>
      </w:r>
      <w:r w:rsidR="001A3527" w:rsidRPr="007B300E">
        <w:rPr>
          <w:szCs w:val="18"/>
        </w:rPr>
        <w:t>diagnose,</w:t>
      </w:r>
      <w:r w:rsidR="0091256E" w:rsidRPr="007B300E">
        <w:rPr>
          <w:szCs w:val="18"/>
        </w:rPr>
        <w:t xml:space="preserve"> </w:t>
      </w:r>
      <w:r w:rsidR="008C6FD9">
        <w:rPr>
          <w:szCs w:val="18"/>
        </w:rPr>
        <w:t>handelingsplanning en</w:t>
      </w:r>
      <w:r w:rsidR="001A3527" w:rsidRPr="007B300E">
        <w:rPr>
          <w:szCs w:val="18"/>
        </w:rPr>
        <w:t xml:space="preserve"> evaluatie;</w:t>
      </w:r>
    </w:p>
    <w:p w:rsidR="001A3527" w:rsidRPr="007B300E" w:rsidRDefault="001A3527" w:rsidP="0033561D">
      <w:pPr>
        <w:pStyle w:val="Lijstalinea"/>
        <w:keepLines/>
        <w:numPr>
          <w:ilvl w:val="0"/>
          <w:numId w:val="2"/>
        </w:numPr>
        <w:spacing w:after="0"/>
        <w:rPr>
          <w:szCs w:val="18"/>
        </w:rPr>
      </w:pPr>
      <w:r w:rsidRPr="007B300E">
        <w:rPr>
          <w:szCs w:val="18"/>
        </w:rPr>
        <w:t>Betrokkenheid van ouders bij de p</w:t>
      </w:r>
      <w:r w:rsidR="000269F6" w:rsidRPr="007B300E">
        <w:rPr>
          <w:szCs w:val="18"/>
        </w:rPr>
        <w:t>lanmatige uitvoering van de ondersteuning</w:t>
      </w:r>
      <w:r w:rsidRPr="007B300E">
        <w:rPr>
          <w:szCs w:val="18"/>
        </w:rPr>
        <w:t>;</w:t>
      </w:r>
    </w:p>
    <w:p w:rsidR="001A3527" w:rsidRPr="007B300E" w:rsidRDefault="001A3527" w:rsidP="0033561D">
      <w:pPr>
        <w:pStyle w:val="Lijstalinea"/>
        <w:keepLines/>
        <w:numPr>
          <w:ilvl w:val="0"/>
          <w:numId w:val="2"/>
        </w:numPr>
        <w:spacing w:after="0"/>
        <w:rPr>
          <w:szCs w:val="18"/>
        </w:rPr>
      </w:pPr>
      <w:r w:rsidRPr="007B300E">
        <w:rPr>
          <w:szCs w:val="18"/>
        </w:rPr>
        <w:t>Adequate procedures voor instroom, doorstroom en uitstroom van leerlingen;</w:t>
      </w:r>
    </w:p>
    <w:p w:rsidR="001A3527" w:rsidRPr="007B300E" w:rsidRDefault="001A3527" w:rsidP="0033561D">
      <w:pPr>
        <w:pStyle w:val="Lijstalinea"/>
        <w:keepLines/>
        <w:numPr>
          <w:ilvl w:val="0"/>
          <w:numId w:val="2"/>
        </w:numPr>
        <w:spacing w:after="0"/>
        <w:rPr>
          <w:szCs w:val="18"/>
        </w:rPr>
      </w:pPr>
      <w:r w:rsidRPr="007B300E">
        <w:rPr>
          <w:szCs w:val="18"/>
        </w:rPr>
        <w:t>Toepassing van afgesproken procedures en protocollen;</w:t>
      </w:r>
    </w:p>
    <w:p w:rsidR="001A3527" w:rsidRPr="007B300E" w:rsidRDefault="001A3527" w:rsidP="0033561D">
      <w:pPr>
        <w:pStyle w:val="Lijstalinea"/>
        <w:keepLines/>
        <w:numPr>
          <w:ilvl w:val="0"/>
          <w:numId w:val="2"/>
        </w:numPr>
        <w:spacing w:after="0"/>
        <w:rPr>
          <w:szCs w:val="18"/>
        </w:rPr>
      </w:pPr>
      <w:r w:rsidRPr="007B300E">
        <w:rPr>
          <w:szCs w:val="18"/>
        </w:rPr>
        <w:t>Centrale opslag van leerlingengegevens in</w:t>
      </w:r>
      <w:r w:rsidR="008C6FD9">
        <w:rPr>
          <w:szCs w:val="18"/>
        </w:rPr>
        <w:t xml:space="preserve"> het</w:t>
      </w:r>
      <w:r w:rsidRPr="007B300E">
        <w:rPr>
          <w:szCs w:val="18"/>
        </w:rPr>
        <w:t xml:space="preserve"> leerling-dossier;</w:t>
      </w:r>
    </w:p>
    <w:p w:rsidR="001A3527" w:rsidRPr="007B300E" w:rsidRDefault="001A3527" w:rsidP="0033561D">
      <w:pPr>
        <w:pStyle w:val="Lijstalinea"/>
        <w:keepLines/>
        <w:numPr>
          <w:ilvl w:val="0"/>
          <w:numId w:val="2"/>
        </w:numPr>
        <w:spacing w:after="0"/>
        <w:rPr>
          <w:szCs w:val="18"/>
        </w:rPr>
      </w:pPr>
      <w:r w:rsidRPr="007B300E">
        <w:rPr>
          <w:szCs w:val="18"/>
        </w:rPr>
        <w:t>Ge</w:t>
      </w:r>
      <w:r w:rsidR="000269F6" w:rsidRPr="007B300E">
        <w:rPr>
          <w:szCs w:val="18"/>
        </w:rPr>
        <w:t>structureerde en planmatige ondersteuning</w:t>
      </w:r>
      <w:r w:rsidRPr="007B300E">
        <w:rPr>
          <w:szCs w:val="18"/>
        </w:rPr>
        <w:t xml:space="preserve"> en begeleiding voor leerlingen met specifieke onderwijsbehoeften zo</w:t>
      </w:r>
      <w:r w:rsidR="008C6FD9">
        <w:rPr>
          <w:szCs w:val="18"/>
        </w:rPr>
        <w:t xml:space="preserve"> </w:t>
      </w:r>
      <w:r w:rsidRPr="007B300E">
        <w:rPr>
          <w:szCs w:val="18"/>
        </w:rPr>
        <w:t>nodig in een eigen leerlijn</w:t>
      </w:r>
      <w:r w:rsidR="00F24A03" w:rsidRPr="007B300E">
        <w:rPr>
          <w:szCs w:val="18"/>
        </w:rPr>
        <w:t xml:space="preserve"> / ontwikkelingsperspectief</w:t>
      </w:r>
      <w:r w:rsidRPr="007B300E">
        <w:rPr>
          <w:szCs w:val="18"/>
        </w:rPr>
        <w:t>;</w:t>
      </w:r>
    </w:p>
    <w:p w:rsidR="00392CA8" w:rsidRPr="00453915" w:rsidRDefault="00392CA8">
      <w:pPr>
        <w:rPr>
          <w:szCs w:val="18"/>
        </w:rPr>
      </w:pPr>
    </w:p>
    <w:p w:rsidR="001A3527" w:rsidRPr="007B300E" w:rsidRDefault="001304F1" w:rsidP="001A3527">
      <w:pPr>
        <w:keepLines/>
        <w:spacing w:after="0"/>
        <w:rPr>
          <w:szCs w:val="18"/>
        </w:rPr>
      </w:pPr>
      <w:r w:rsidRPr="007B300E">
        <w:rPr>
          <w:szCs w:val="18"/>
        </w:rPr>
        <w:t>In de organisatie van de ondersteunings</w:t>
      </w:r>
      <w:r w:rsidR="006A2D1F" w:rsidRPr="007B300E">
        <w:rPr>
          <w:szCs w:val="18"/>
        </w:rPr>
        <w:t>structuur gaan we uit van</w:t>
      </w:r>
      <w:r w:rsidR="00507EC8" w:rsidRPr="007B300E">
        <w:rPr>
          <w:szCs w:val="18"/>
        </w:rPr>
        <w:t xml:space="preserve"> de </w:t>
      </w:r>
      <w:r w:rsidR="00B5552B">
        <w:rPr>
          <w:szCs w:val="18"/>
        </w:rPr>
        <w:t>twee onder</w:t>
      </w:r>
      <w:r w:rsidR="00E40549">
        <w:rPr>
          <w:szCs w:val="18"/>
        </w:rPr>
        <w:t xml:space="preserve">steuning </w:t>
      </w:r>
      <w:r w:rsidR="006A2D1F" w:rsidRPr="007B300E">
        <w:rPr>
          <w:szCs w:val="18"/>
        </w:rPr>
        <w:t>niveaus</w:t>
      </w:r>
      <w:r w:rsidR="00AA3DFE" w:rsidRPr="007B300E">
        <w:rPr>
          <w:szCs w:val="18"/>
        </w:rPr>
        <w:t>:</w:t>
      </w:r>
      <w:r w:rsidRPr="007B300E">
        <w:rPr>
          <w:szCs w:val="18"/>
        </w:rPr>
        <w:t xml:space="preserve"> </w:t>
      </w:r>
      <w:r w:rsidRPr="00B5552B">
        <w:rPr>
          <w:i/>
          <w:szCs w:val="18"/>
        </w:rPr>
        <w:t>Basisondersteuning</w:t>
      </w:r>
      <w:r w:rsidRPr="007B300E">
        <w:rPr>
          <w:szCs w:val="18"/>
        </w:rPr>
        <w:t xml:space="preserve"> en </w:t>
      </w:r>
      <w:r w:rsidR="00E14F17" w:rsidRPr="00B5552B">
        <w:rPr>
          <w:i/>
          <w:szCs w:val="18"/>
        </w:rPr>
        <w:t>Z</w:t>
      </w:r>
      <w:r w:rsidR="008C6FD9" w:rsidRPr="00B5552B">
        <w:rPr>
          <w:i/>
          <w:szCs w:val="18"/>
        </w:rPr>
        <w:t xml:space="preserve">ware </w:t>
      </w:r>
      <w:r w:rsidRPr="00B5552B">
        <w:rPr>
          <w:i/>
          <w:szCs w:val="18"/>
        </w:rPr>
        <w:t>Ondersteuning</w:t>
      </w:r>
      <w:r w:rsidRPr="007B300E">
        <w:rPr>
          <w:szCs w:val="18"/>
        </w:rPr>
        <w:t>.</w:t>
      </w:r>
    </w:p>
    <w:p w:rsidR="004E3DA3" w:rsidRDefault="004E3DA3" w:rsidP="004E3DA3">
      <w:pPr>
        <w:rPr>
          <w:b/>
          <w:szCs w:val="18"/>
        </w:rPr>
      </w:pPr>
    </w:p>
    <w:p w:rsidR="00B5552B" w:rsidRPr="00B5552B" w:rsidRDefault="00B5552B" w:rsidP="00B5552B">
      <w:pPr>
        <w:rPr>
          <w:b/>
          <w:szCs w:val="18"/>
        </w:rPr>
      </w:pPr>
      <w:r w:rsidRPr="00B5552B">
        <w:rPr>
          <w:b/>
          <w:szCs w:val="18"/>
        </w:rPr>
        <w:t>Niveau 1: Basisondersteuning/ basisondersteuning plus.</w:t>
      </w:r>
    </w:p>
    <w:p w:rsidR="004E3DA3" w:rsidRDefault="003C43F0" w:rsidP="004E3DA3">
      <w:pPr>
        <w:rPr>
          <w:szCs w:val="18"/>
        </w:rPr>
      </w:pPr>
      <w:r>
        <w:rPr>
          <w:b/>
          <w:szCs w:val="18"/>
        </w:rPr>
        <w:t xml:space="preserve">De </w:t>
      </w:r>
      <w:r w:rsidR="004E3DA3" w:rsidRPr="006632B0">
        <w:rPr>
          <w:b/>
          <w:szCs w:val="18"/>
        </w:rPr>
        <w:t>ondersteuning</w:t>
      </w:r>
      <w:r>
        <w:rPr>
          <w:b/>
          <w:szCs w:val="18"/>
        </w:rPr>
        <w:t xml:space="preserve"> aan leerlingen</w:t>
      </w:r>
      <w:r w:rsidR="004E3DA3" w:rsidRPr="006632B0">
        <w:rPr>
          <w:b/>
          <w:szCs w:val="18"/>
        </w:rPr>
        <w:t xml:space="preserve"> </w:t>
      </w:r>
      <w:r w:rsidR="004E3DA3" w:rsidRPr="006632B0">
        <w:rPr>
          <w:szCs w:val="18"/>
        </w:rPr>
        <w:t xml:space="preserve"> </w:t>
      </w:r>
    </w:p>
    <w:p w:rsidR="004E3DA3" w:rsidRDefault="00B5552B" w:rsidP="004E3DA3">
      <w:pPr>
        <w:rPr>
          <w:szCs w:val="18"/>
        </w:rPr>
      </w:pPr>
      <w:r>
        <w:rPr>
          <w:szCs w:val="18"/>
        </w:rPr>
        <w:t>In bijlage 8a en 8b bij het ondersteuningsplan van het</w:t>
      </w:r>
      <w:r w:rsidR="004E3DA3">
        <w:rPr>
          <w:szCs w:val="18"/>
        </w:rPr>
        <w:t xml:space="preserve"> samenwerkingsverband</w:t>
      </w:r>
      <w:r w:rsidR="004E3DA3" w:rsidRPr="00D36ABE">
        <w:t xml:space="preserve"> </w:t>
      </w:r>
      <w:r w:rsidR="004E3DA3">
        <w:rPr>
          <w:szCs w:val="18"/>
        </w:rPr>
        <w:t>SWV 22.02  is ten aanzien van de basisondersteuning in de scholen  de vereiste minimum kwaliteit als volgt omschreven:</w:t>
      </w:r>
    </w:p>
    <w:p w:rsidR="004E3DA3" w:rsidRDefault="004E3DA3" w:rsidP="004E3DA3">
      <w:pPr>
        <w:spacing w:after="0"/>
        <w:rPr>
          <w:b/>
          <w:szCs w:val="18"/>
        </w:rPr>
      </w:pPr>
      <w:r w:rsidRPr="00BD5FFA">
        <w:rPr>
          <w:b/>
          <w:szCs w:val="18"/>
        </w:rPr>
        <w:t>Basisondersteuning</w:t>
      </w:r>
      <w:r w:rsidR="00B5552B">
        <w:rPr>
          <w:b/>
          <w:szCs w:val="18"/>
        </w:rPr>
        <w:t xml:space="preserve"> </w:t>
      </w:r>
    </w:p>
    <w:p w:rsidR="002340F3" w:rsidRDefault="00B5552B" w:rsidP="002340F3">
      <w:pPr>
        <w:spacing w:after="0"/>
      </w:pPr>
      <w:r>
        <w:rPr>
          <w:szCs w:val="18"/>
        </w:rPr>
        <w:t xml:space="preserve">Is </w:t>
      </w:r>
      <w:r w:rsidR="004E3DA3" w:rsidRPr="00BC118F">
        <w:rPr>
          <w:szCs w:val="18"/>
        </w:rPr>
        <w:t>het geheel aan preventieve en licht curatieve interventies met inbegrip van</w:t>
      </w:r>
      <w:r w:rsidR="004E3DA3" w:rsidRPr="00BC118F">
        <w:rPr>
          <w:b/>
          <w:szCs w:val="18"/>
        </w:rPr>
        <w:t xml:space="preserve"> </w:t>
      </w:r>
      <w:r w:rsidR="004E3DA3" w:rsidRPr="00BC118F">
        <w:rPr>
          <w:szCs w:val="18"/>
        </w:rPr>
        <w:t>ondersteuning door</w:t>
      </w:r>
      <w:r w:rsidR="004E3DA3" w:rsidRPr="00EC71D0">
        <w:rPr>
          <w:szCs w:val="18"/>
        </w:rPr>
        <w:t xml:space="preserve"> bijvoorbeeld</w:t>
      </w:r>
      <w:r w:rsidR="004E3DA3">
        <w:rPr>
          <w:szCs w:val="18"/>
        </w:rPr>
        <w:t xml:space="preserve"> een</w:t>
      </w:r>
      <w:r w:rsidR="004E3DA3" w:rsidRPr="00EC71D0">
        <w:rPr>
          <w:szCs w:val="18"/>
        </w:rPr>
        <w:t xml:space="preserve"> orthopedagoog, de</w:t>
      </w:r>
      <w:r w:rsidR="004E3DA3">
        <w:rPr>
          <w:szCs w:val="18"/>
        </w:rPr>
        <w:t xml:space="preserve"> medewerkers van de</w:t>
      </w:r>
      <w:r w:rsidR="004E3DA3" w:rsidRPr="00EC71D0">
        <w:rPr>
          <w:szCs w:val="18"/>
        </w:rPr>
        <w:t xml:space="preserve"> </w:t>
      </w:r>
      <w:r w:rsidRPr="00EC71D0">
        <w:rPr>
          <w:szCs w:val="18"/>
        </w:rPr>
        <w:t>Consultatiegroep</w:t>
      </w:r>
      <w:r w:rsidR="004E3DA3" w:rsidRPr="00EC71D0">
        <w:rPr>
          <w:szCs w:val="18"/>
        </w:rPr>
        <w:t xml:space="preserve"> </w:t>
      </w:r>
      <w:r w:rsidR="00691421">
        <w:rPr>
          <w:szCs w:val="18"/>
        </w:rPr>
        <w:t xml:space="preserve">(CG) </w:t>
      </w:r>
      <w:r w:rsidR="004E3DA3" w:rsidRPr="00EC71D0">
        <w:rPr>
          <w:szCs w:val="18"/>
        </w:rPr>
        <w:t>passend onderwijs</w:t>
      </w:r>
      <w:r w:rsidR="004E3DA3">
        <w:rPr>
          <w:szCs w:val="18"/>
        </w:rPr>
        <w:t>, ambulante begeleiders en ketenpartners vanuit de jeugdhulp</w:t>
      </w:r>
      <w:r w:rsidR="004E3DA3" w:rsidRPr="00EC71D0">
        <w:rPr>
          <w:szCs w:val="18"/>
        </w:rPr>
        <w:t xml:space="preserve"> die binnen de ondersteuningsstructuur van de school planmatig en op overeengekomen basiskwaliteitsniveau</w:t>
      </w:r>
      <w:r w:rsidR="004E3DA3" w:rsidRPr="00EC71D0">
        <w:rPr>
          <w:rStyle w:val="Voetnootmarkering"/>
          <w:szCs w:val="18"/>
        </w:rPr>
        <w:footnoteReference w:id="2"/>
      </w:r>
      <w:r w:rsidR="004E3DA3" w:rsidRPr="00EC71D0">
        <w:rPr>
          <w:szCs w:val="18"/>
        </w:rPr>
        <w:t xml:space="preserve"> worden uitgevoerd.</w:t>
      </w:r>
      <w:r w:rsidR="00E14F17">
        <w:rPr>
          <w:szCs w:val="18"/>
        </w:rPr>
        <w:t xml:space="preserve"> </w:t>
      </w:r>
    </w:p>
    <w:p w:rsidR="001304F1" w:rsidRPr="007B300E" w:rsidRDefault="001304F1" w:rsidP="001304F1">
      <w:r w:rsidRPr="007B300E">
        <w:t>De basisondersteuning is het aanbod van onderwijs en ondersteuning</w:t>
      </w:r>
      <w:r w:rsidR="005B3CAB" w:rsidRPr="007B300E">
        <w:t xml:space="preserve"> die de school zelf in en om de groepen leerlingen binnen de eigen schoolorganisatie kan bieden aan alle leerlingen. </w:t>
      </w:r>
      <w:r w:rsidRPr="007B300E">
        <w:t>De kern van basisondersteuning</w:t>
      </w:r>
      <w:r w:rsidR="00AA3DFE" w:rsidRPr="007B300E">
        <w:t xml:space="preserve"> wordt </w:t>
      </w:r>
      <w:r w:rsidR="00CF3D81" w:rsidRPr="007B300E">
        <w:t xml:space="preserve">uitgevoerd in </w:t>
      </w:r>
      <w:r w:rsidR="00AA3DFE" w:rsidRPr="007B300E">
        <w:t>de groep.</w:t>
      </w:r>
      <w:r w:rsidRPr="007B300E">
        <w:t xml:space="preserve"> Hieronder </w:t>
      </w:r>
      <w:r w:rsidR="005B3CAB" w:rsidRPr="007B300E">
        <w:t xml:space="preserve">vallen ook maatregelen  voor </w:t>
      </w:r>
      <w:r w:rsidR="005B3CAB" w:rsidRPr="007B300E">
        <w:rPr>
          <w:u w:val="single"/>
        </w:rPr>
        <w:t>alle</w:t>
      </w:r>
      <w:r w:rsidR="005B3CAB" w:rsidRPr="007B300E">
        <w:t xml:space="preserve"> leerlingen zoals werken in differentiatiegroepen, onderwijsassistenten, remedial hulp, en coaching door interne begeleiders en andere deskundigen van de school (taal- en reken specialisten, leerlingbegeleiders, logopedisten, vertrouwenspersonen ).</w:t>
      </w:r>
    </w:p>
    <w:p w:rsidR="001A3527" w:rsidRPr="007B300E" w:rsidRDefault="001304F1" w:rsidP="001304F1">
      <w:r w:rsidRPr="007B300E">
        <w:t>Onder de basisondersteuning valt ook h</w:t>
      </w:r>
      <w:r w:rsidR="00FB6DF1" w:rsidRPr="007B300E">
        <w:t>et</w:t>
      </w:r>
      <w:r w:rsidRPr="007B300E">
        <w:t xml:space="preserve"> onderwijs en de ondersteuning</w:t>
      </w:r>
      <w:r w:rsidR="006A2D1F" w:rsidRPr="007B300E">
        <w:t xml:space="preserve"> met behulp van</w:t>
      </w:r>
      <w:r w:rsidR="00E40549">
        <w:t xml:space="preserve"> de</w:t>
      </w:r>
      <w:r w:rsidR="006A2D1F" w:rsidRPr="007B300E">
        <w:t xml:space="preserve"> externe</w:t>
      </w:r>
      <w:r w:rsidR="00A44DEC" w:rsidRPr="007B300E">
        <w:t xml:space="preserve"> voorziening</w:t>
      </w:r>
      <w:r w:rsidRPr="007B300E">
        <w:t>en</w:t>
      </w:r>
      <w:r w:rsidR="00A44DEC" w:rsidRPr="007B300E">
        <w:t>.</w:t>
      </w:r>
      <w:r w:rsidR="008C6FD9">
        <w:t xml:space="preserve"> Zoals de Consultatiegroep Passend onderwijs  OO Emmen.</w:t>
      </w:r>
    </w:p>
    <w:p w:rsidR="00AA3DFE" w:rsidRDefault="00AA3DFE" w:rsidP="001304F1">
      <w:r w:rsidRPr="007B300E">
        <w:t xml:space="preserve">De school blijft zelf de verantwoordelijkheid  dragen voor het onderwijs aan de leerlingen, maar schakelt daarbij de hulp in van externe deskundigen. </w:t>
      </w:r>
      <w:r w:rsidR="001304F1" w:rsidRPr="007B300E">
        <w:t>Om de school heen hebben wij</w:t>
      </w:r>
      <w:r w:rsidRPr="007B300E">
        <w:t xml:space="preserve"> een vangnet van hulpbronnen:</w:t>
      </w:r>
      <w:r w:rsidR="00E40549">
        <w:t xml:space="preserve"> zoals bijvoorbeeld</w:t>
      </w:r>
      <w:r w:rsidRPr="007B300E">
        <w:t xml:space="preserve"> ambulante begeleiders, schoolmaatschappelijk werk, jeugdgezondheidszorg, jeugdzorg, tijdelijke opvangplekken. </w:t>
      </w:r>
    </w:p>
    <w:p w:rsidR="00B5552B" w:rsidRPr="00B5552B" w:rsidRDefault="00F548BA" w:rsidP="00B5552B">
      <w:pPr>
        <w:rPr>
          <w:b/>
        </w:rPr>
      </w:pPr>
      <w:r>
        <w:rPr>
          <w:b/>
        </w:rPr>
        <w:t>Basisondersteuning plus</w:t>
      </w:r>
      <w:r w:rsidR="0047191E">
        <w:rPr>
          <w:b/>
        </w:rPr>
        <w:t>/arrangementen</w:t>
      </w:r>
    </w:p>
    <w:p w:rsidR="00B5552B" w:rsidRPr="00B5552B" w:rsidRDefault="00B5552B" w:rsidP="00B5552B">
      <w:r w:rsidRPr="00B5552B">
        <w:t>Dit is ondersteuning die het niveau van de basisondersteuning overstijgt. Een hoog niveau van basisondersteuning laat onverlet dat een deel van de kinderen extra onderwijsondersteuning nodig hebben binnen onze scholen. We noemen de</w:t>
      </w:r>
      <w:r w:rsidR="0047191E">
        <w:t>ze</w:t>
      </w:r>
      <w:r w:rsidRPr="00B5552B">
        <w:t xml:space="preserve"> basisondersteuning plus </w:t>
      </w:r>
      <w:r w:rsidR="0047191E">
        <w:t>arrangementen</w:t>
      </w:r>
      <w:r w:rsidRPr="00B5552B">
        <w:t>.</w:t>
      </w:r>
    </w:p>
    <w:p w:rsidR="003C43F0" w:rsidRDefault="003C43F0" w:rsidP="003C43F0">
      <w:r>
        <w:t>Basisondersteuning plus is op de scholen aan de orde indien de basisondersteuning ontoereikend is op één of meer van de volgende aspecten:</w:t>
      </w:r>
    </w:p>
    <w:p w:rsidR="003C43F0" w:rsidRDefault="003C43F0" w:rsidP="003C43F0">
      <w:r>
        <w:lastRenderedPageBreak/>
        <w:t>•</w:t>
      </w:r>
      <w:r>
        <w:tab/>
        <w:t>Aandacht en tijd;</w:t>
      </w:r>
    </w:p>
    <w:p w:rsidR="003C43F0" w:rsidRDefault="003C43F0" w:rsidP="003C43F0">
      <w:r>
        <w:t>•</w:t>
      </w:r>
      <w:r>
        <w:tab/>
        <w:t>Deskundigheid;</w:t>
      </w:r>
    </w:p>
    <w:p w:rsidR="003C43F0" w:rsidRDefault="003C43F0" w:rsidP="003C43F0">
      <w:r>
        <w:t>•</w:t>
      </w:r>
      <w:r>
        <w:tab/>
        <w:t>Methoden en materialen;</w:t>
      </w:r>
    </w:p>
    <w:p w:rsidR="003C43F0" w:rsidRDefault="003C43F0" w:rsidP="003C43F0">
      <w:r>
        <w:t>•</w:t>
      </w:r>
      <w:r>
        <w:tab/>
        <w:t>Inrichting van het schoolgebouw;</w:t>
      </w:r>
    </w:p>
    <w:p w:rsidR="003C43F0" w:rsidRPr="007B300E" w:rsidRDefault="003C43F0" w:rsidP="003C43F0">
      <w:r>
        <w:t>•</w:t>
      </w:r>
      <w:r>
        <w:tab/>
        <w:t>Samenwerking met ketenpartners.</w:t>
      </w:r>
    </w:p>
    <w:p w:rsidR="007B300E" w:rsidRPr="007B300E" w:rsidRDefault="007B300E" w:rsidP="0088117F">
      <w:r>
        <w:t>In het regionale samenwerkingsverband Passend Onderwijs waar</w:t>
      </w:r>
      <w:r w:rsidR="00E40549">
        <w:t xml:space="preserve"> onze scholen bij zijn</w:t>
      </w:r>
      <w:r>
        <w:t xml:space="preserve"> aangesloten zijn</w:t>
      </w:r>
      <w:r w:rsidR="00E40549">
        <w:t xml:space="preserve"> de</w:t>
      </w:r>
      <w:r>
        <w:t xml:space="preserve"> kwaliteitsstandaarden voor basisondersteuning vastgesteld</w:t>
      </w:r>
      <w:r w:rsidR="008C6FD9">
        <w:t xml:space="preserve">. (zie </w:t>
      </w:r>
      <w:r w:rsidR="00B5552B">
        <w:t>hoofdstuk 4.1)</w:t>
      </w:r>
    </w:p>
    <w:p w:rsidR="002340F3" w:rsidRDefault="002340F3" w:rsidP="006A2D1F">
      <w:pPr>
        <w:keepLines/>
        <w:spacing w:after="0"/>
        <w:rPr>
          <w:b/>
          <w:szCs w:val="18"/>
        </w:rPr>
      </w:pPr>
    </w:p>
    <w:p w:rsidR="001A3527" w:rsidRPr="00B5552B" w:rsidRDefault="001304F1" w:rsidP="006A2D1F">
      <w:pPr>
        <w:keepLines/>
        <w:spacing w:after="0"/>
        <w:rPr>
          <w:b/>
          <w:szCs w:val="18"/>
        </w:rPr>
      </w:pPr>
      <w:r w:rsidRPr="00B5552B">
        <w:rPr>
          <w:b/>
          <w:szCs w:val="18"/>
        </w:rPr>
        <w:t>Niveau 2</w:t>
      </w:r>
      <w:r w:rsidR="00FB6DF1" w:rsidRPr="00B5552B">
        <w:rPr>
          <w:b/>
          <w:szCs w:val="18"/>
        </w:rPr>
        <w:t>:</w:t>
      </w:r>
      <w:r w:rsidR="00BC118F" w:rsidRPr="00B5552B">
        <w:rPr>
          <w:b/>
          <w:szCs w:val="18"/>
        </w:rPr>
        <w:t xml:space="preserve"> Zware </w:t>
      </w:r>
      <w:r w:rsidRPr="00B5552B">
        <w:rPr>
          <w:b/>
          <w:szCs w:val="18"/>
        </w:rPr>
        <w:t xml:space="preserve">ondersteuning: </w:t>
      </w:r>
      <w:r w:rsidR="00FB6DF1" w:rsidRPr="00B5552B">
        <w:rPr>
          <w:b/>
          <w:szCs w:val="18"/>
        </w:rPr>
        <w:t xml:space="preserve"> </w:t>
      </w:r>
    </w:p>
    <w:p w:rsidR="00BC118F" w:rsidRDefault="00BC118F" w:rsidP="00CF3D81">
      <w:pPr>
        <w:keepLines/>
        <w:spacing w:after="0"/>
        <w:rPr>
          <w:szCs w:val="18"/>
        </w:rPr>
      </w:pPr>
    </w:p>
    <w:p w:rsidR="00BC118F" w:rsidRDefault="00AA3DFE" w:rsidP="00CF3D81">
      <w:pPr>
        <w:keepLines/>
        <w:spacing w:after="0"/>
        <w:rPr>
          <w:szCs w:val="18"/>
        </w:rPr>
      </w:pPr>
      <w:r w:rsidRPr="007B300E">
        <w:rPr>
          <w:szCs w:val="18"/>
        </w:rPr>
        <w:t>Dit</w:t>
      </w:r>
      <w:r w:rsidR="004E3DA3">
        <w:rPr>
          <w:szCs w:val="18"/>
        </w:rPr>
        <w:t xml:space="preserve"> is het aanbod v</w:t>
      </w:r>
      <w:r w:rsidR="001304F1" w:rsidRPr="007B300E">
        <w:rPr>
          <w:szCs w:val="18"/>
        </w:rPr>
        <w:t>an onderwijsondersteuning  in de vorm van arrangeme</w:t>
      </w:r>
      <w:r w:rsidR="004E3DA3">
        <w:rPr>
          <w:szCs w:val="18"/>
        </w:rPr>
        <w:t>nten d</w:t>
      </w:r>
      <w:r w:rsidR="002340F3">
        <w:rPr>
          <w:szCs w:val="18"/>
        </w:rPr>
        <w:t>ie</w:t>
      </w:r>
      <w:r w:rsidR="004E3DA3">
        <w:rPr>
          <w:szCs w:val="18"/>
        </w:rPr>
        <w:t xml:space="preserve"> zowel in </w:t>
      </w:r>
      <w:r w:rsidR="002340F3">
        <w:rPr>
          <w:szCs w:val="18"/>
        </w:rPr>
        <w:t xml:space="preserve">de </w:t>
      </w:r>
      <w:r w:rsidR="004E3DA3">
        <w:rPr>
          <w:szCs w:val="18"/>
        </w:rPr>
        <w:t>scholen</w:t>
      </w:r>
      <w:r w:rsidR="002340F3">
        <w:rPr>
          <w:szCs w:val="18"/>
        </w:rPr>
        <w:t xml:space="preserve"> alsook</w:t>
      </w:r>
      <w:r w:rsidRPr="007B300E">
        <w:rPr>
          <w:szCs w:val="18"/>
        </w:rPr>
        <w:t xml:space="preserve"> in</w:t>
      </w:r>
      <w:r w:rsidR="002340F3">
        <w:rPr>
          <w:szCs w:val="18"/>
        </w:rPr>
        <w:t xml:space="preserve"> de</w:t>
      </w:r>
      <w:r w:rsidRPr="007B300E">
        <w:rPr>
          <w:szCs w:val="18"/>
        </w:rPr>
        <w:t xml:space="preserve"> gespecialiseerde voorzieningen</w:t>
      </w:r>
      <w:r w:rsidR="00BC118F">
        <w:rPr>
          <w:szCs w:val="18"/>
        </w:rPr>
        <w:t xml:space="preserve"> die</w:t>
      </w:r>
      <w:r w:rsidR="00FB6DF1" w:rsidRPr="007B300E">
        <w:rPr>
          <w:szCs w:val="18"/>
        </w:rPr>
        <w:t xml:space="preserve"> </w:t>
      </w:r>
      <w:r w:rsidRPr="007B300E">
        <w:rPr>
          <w:szCs w:val="18"/>
        </w:rPr>
        <w:t xml:space="preserve">in het samenwerkingsverband  </w:t>
      </w:r>
      <w:r w:rsidR="004E3DA3">
        <w:rPr>
          <w:szCs w:val="18"/>
        </w:rPr>
        <w:t>aanwezig zijn</w:t>
      </w:r>
      <w:r w:rsidR="002340F3">
        <w:rPr>
          <w:szCs w:val="18"/>
        </w:rPr>
        <w:t xml:space="preserve"> zoals het </w:t>
      </w:r>
      <w:r w:rsidR="001304F1" w:rsidRPr="007B300E">
        <w:rPr>
          <w:szCs w:val="18"/>
        </w:rPr>
        <w:t>speciaal basisonderwijs en</w:t>
      </w:r>
      <w:r w:rsidR="002340F3">
        <w:rPr>
          <w:szCs w:val="18"/>
        </w:rPr>
        <w:t xml:space="preserve"> het</w:t>
      </w:r>
      <w:r w:rsidRPr="007B300E">
        <w:rPr>
          <w:szCs w:val="18"/>
        </w:rPr>
        <w:t xml:space="preserve"> speciaal onderwijs. </w:t>
      </w:r>
      <w:r w:rsidR="001304F1" w:rsidRPr="007B300E">
        <w:rPr>
          <w:szCs w:val="18"/>
        </w:rPr>
        <w:t xml:space="preserve">Bij een verwijzing naar </w:t>
      </w:r>
      <w:r w:rsidR="00BC118F">
        <w:rPr>
          <w:szCs w:val="18"/>
        </w:rPr>
        <w:t>het specia</w:t>
      </w:r>
      <w:r w:rsidR="0088117F" w:rsidRPr="007B300E">
        <w:rPr>
          <w:szCs w:val="18"/>
        </w:rPr>
        <w:t>l</w:t>
      </w:r>
      <w:r w:rsidR="00BC118F">
        <w:rPr>
          <w:szCs w:val="18"/>
        </w:rPr>
        <w:t>e</w:t>
      </w:r>
      <w:r w:rsidR="0088117F" w:rsidRPr="007B300E">
        <w:rPr>
          <w:szCs w:val="18"/>
        </w:rPr>
        <w:t xml:space="preserve"> basisonderwijs of</w:t>
      </w:r>
      <w:r w:rsidR="00BC118F">
        <w:rPr>
          <w:szCs w:val="18"/>
        </w:rPr>
        <w:t xml:space="preserve"> het</w:t>
      </w:r>
      <w:r w:rsidR="0088117F" w:rsidRPr="007B300E">
        <w:rPr>
          <w:szCs w:val="18"/>
        </w:rPr>
        <w:t xml:space="preserve"> speciaal onderwijs</w:t>
      </w:r>
      <w:r w:rsidR="00BC118F">
        <w:rPr>
          <w:szCs w:val="18"/>
        </w:rPr>
        <w:t xml:space="preserve"> </w:t>
      </w:r>
      <w:r w:rsidR="0088117F" w:rsidRPr="007B300E">
        <w:rPr>
          <w:szCs w:val="18"/>
        </w:rPr>
        <w:t xml:space="preserve"> </w:t>
      </w:r>
      <w:r w:rsidRPr="007B300E">
        <w:rPr>
          <w:szCs w:val="18"/>
        </w:rPr>
        <w:t xml:space="preserve">draagt </w:t>
      </w:r>
      <w:r w:rsidR="0088117F" w:rsidRPr="007B300E">
        <w:rPr>
          <w:szCs w:val="18"/>
        </w:rPr>
        <w:t xml:space="preserve">de school </w:t>
      </w:r>
      <w:r w:rsidRPr="007B300E">
        <w:rPr>
          <w:szCs w:val="18"/>
        </w:rPr>
        <w:t>de verantwoordelijkheid voor de leerling over aan deze</w:t>
      </w:r>
      <w:r w:rsidR="00BC118F">
        <w:rPr>
          <w:szCs w:val="18"/>
        </w:rPr>
        <w:t xml:space="preserve"> scholen</w:t>
      </w:r>
      <w:r w:rsidRPr="007B300E">
        <w:rPr>
          <w:szCs w:val="18"/>
        </w:rPr>
        <w:t>.</w:t>
      </w:r>
      <w:r w:rsidR="00CF3D81" w:rsidRPr="007B300E">
        <w:rPr>
          <w:szCs w:val="18"/>
        </w:rPr>
        <w:t xml:space="preserve"> </w:t>
      </w:r>
    </w:p>
    <w:p w:rsidR="00BC118F" w:rsidRDefault="00BC118F" w:rsidP="00BC118F">
      <w:pPr>
        <w:keepLines/>
        <w:spacing w:after="0"/>
        <w:rPr>
          <w:szCs w:val="18"/>
        </w:rPr>
      </w:pPr>
    </w:p>
    <w:p w:rsidR="00CF3D81" w:rsidRPr="000F740D" w:rsidRDefault="00C17783" w:rsidP="000F740D">
      <w:pPr>
        <w:rPr>
          <w:u w:color="000000"/>
        </w:rPr>
      </w:pPr>
      <w:r>
        <w:t xml:space="preserve">Zware </w:t>
      </w:r>
      <w:r w:rsidR="000F740D" w:rsidRPr="007B300E">
        <w:t>ondersteuning</w:t>
      </w:r>
      <w:r w:rsidR="00AA3DFE" w:rsidRPr="007B300E">
        <w:t xml:space="preserve"> kan zowel permanent als tijdelijk van aard zijn</w:t>
      </w:r>
      <w:r w:rsidR="00CF3D81" w:rsidRPr="007B300E">
        <w:t xml:space="preserve"> en is bestemd voor leerlingen met complexe speciale onderwijszorgbehoeften.</w:t>
      </w:r>
    </w:p>
    <w:p w:rsidR="00562D09" w:rsidRDefault="00CF3D81" w:rsidP="009C5F93">
      <w:pPr>
        <w:spacing w:line="276" w:lineRule="auto"/>
        <w:rPr>
          <w:szCs w:val="18"/>
        </w:rPr>
      </w:pPr>
      <w:r>
        <w:rPr>
          <w:szCs w:val="18"/>
        </w:rPr>
        <w:t xml:space="preserve"> </w:t>
      </w:r>
    </w:p>
    <w:p w:rsidR="00562D09" w:rsidRPr="00562D09" w:rsidRDefault="003540A1" w:rsidP="00562D09">
      <w:pPr>
        <w:pStyle w:val="Kop2"/>
        <w:rPr>
          <w:rFonts w:ascii="Verdana" w:hAnsi="Verdana"/>
          <w:color w:val="auto"/>
          <w:sz w:val="22"/>
          <w:szCs w:val="22"/>
        </w:rPr>
      </w:pPr>
      <w:bookmarkStart w:id="23" w:name="_Toc414912831"/>
      <w:r>
        <w:rPr>
          <w:rFonts w:ascii="Verdana" w:hAnsi="Verdana"/>
          <w:color w:val="auto"/>
          <w:sz w:val="22"/>
          <w:szCs w:val="22"/>
        </w:rPr>
        <w:t>1.3</w:t>
      </w:r>
      <w:r w:rsidR="00562D09">
        <w:rPr>
          <w:rFonts w:ascii="Verdana" w:hAnsi="Verdana"/>
          <w:color w:val="auto"/>
          <w:sz w:val="22"/>
          <w:szCs w:val="22"/>
        </w:rPr>
        <w:tab/>
      </w:r>
      <w:r w:rsidR="00914B6F">
        <w:rPr>
          <w:rFonts w:ascii="Verdana" w:hAnsi="Verdana"/>
          <w:color w:val="auto"/>
          <w:sz w:val="22"/>
          <w:szCs w:val="22"/>
        </w:rPr>
        <w:t>De Scholen</w:t>
      </w:r>
      <w:r w:rsidR="005868EF">
        <w:rPr>
          <w:rFonts w:ascii="Verdana" w:hAnsi="Verdana"/>
          <w:color w:val="auto"/>
          <w:sz w:val="22"/>
          <w:szCs w:val="22"/>
        </w:rPr>
        <w:t xml:space="preserve"> van OO Emmen en de</w:t>
      </w:r>
      <w:r w:rsidR="00562D09" w:rsidRPr="00562D09">
        <w:rPr>
          <w:rFonts w:ascii="Verdana" w:hAnsi="Verdana"/>
          <w:color w:val="auto"/>
          <w:sz w:val="22"/>
          <w:szCs w:val="22"/>
        </w:rPr>
        <w:t xml:space="preserve"> actuele gegevens</w:t>
      </w:r>
      <w:r w:rsidR="00914B6F">
        <w:rPr>
          <w:rFonts w:ascii="Verdana" w:hAnsi="Verdana"/>
          <w:color w:val="auto"/>
          <w:sz w:val="22"/>
          <w:szCs w:val="22"/>
        </w:rPr>
        <w:t xml:space="preserve"> en kengetallen</w:t>
      </w:r>
      <w:bookmarkEnd w:id="23"/>
    </w:p>
    <w:p w:rsidR="005868EF" w:rsidRDefault="005868EF" w:rsidP="00562D09">
      <w:pPr>
        <w:keepLines/>
        <w:spacing w:after="0"/>
        <w:rPr>
          <w:szCs w:val="18"/>
        </w:rPr>
      </w:pPr>
    </w:p>
    <w:p w:rsidR="00A23759" w:rsidRDefault="009C5F93" w:rsidP="00562D09">
      <w:pPr>
        <w:keepLines/>
        <w:spacing w:after="0"/>
        <w:rPr>
          <w:szCs w:val="18"/>
        </w:rPr>
      </w:pPr>
      <w:r>
        <w:rPr>
          <w:szCs w:val="18"/>
        </w:rPr>
        <w:t xml:space="preserve">In deze paragraaf beschrijven we de </w:t>
      </w:r>
      <w:r w:rsidR="005B3CAB" w:rsidRPr="00562D09">
        <w:rPr>
          <w:szCs w:val="18"/>
        </w:rPr>
        <w:t>kengetallen</w:t>
      </w:r>
      <w:r w:rsidR="00A8663B">
        <w:rPr>
          <w:rStyle w:val="Voetnootmarkering"/>
          <w:szCs w:val="18"/>
        </w:rPr>
        <w:footnoteReference w:id="3"/>
      </w:r>
      <w:r w:rsidR="005B3CAB" w:rsidRPr="00562D09">
        <w:rPr>
          <w:szCs w:val="18"/>
        </w:rPr>
        <w:t xml:space="preserve"> </w:t>
      </w:r>
      <w:r w:rsidR="003540A1">
        <w:rPr>
          <w:szCs w:val="18"/>
        </w:rPr>
        <w:t>di</w:t>
      </w:r>
      <w:r>
        <w:rPr>
          <w:szCs w:val="18"/>
        </w:rPr>
        <w:t>e betrekking hebben op de basis</w:t>
      </w:r>
      <w:r w:rsidR="00F24A03" w:rsidRPr="007B300E">
        <w:rPr>
          <w:szCs w:val="18"/>
        </w:rPr>
        <w:t xml:space="preserve">ondersteuning </w:t>
      </w:r>
      <w:r w:rsidR="003540A1">
        <w:rPr>
          <w:szCs w:val="18"/>
        </w:rPr>
        <w:t xml:space="preserve"> in de scholen</w:t>
      </w:r>
      <w:r w:rsidR="005B3CAB" w:rsidRPr="007B300E">
        <w:rPr>
          <w:szCs w:val="18"/>
        </w:rPr>
        <w:t xml:space="preserve">. </w:t>
      </w:r>
      <w:r w:rsidR="00562D09" w:rsidRPr="007B300E">
        <w:rPr>
          <w:szCs w:val="18"/>
        </w:rPr>
        <w:t>De gegevens zijn tevens van belang voor het ontwikkelen van beleid</w:t>
      </w:r>
      <w:r w:rsidR="00562D09" w:rsidRPr="00562D09">
        <w:rPr>
          <w:szCs w:val="18"/>
        </w:rPr>
        <w:t xml:space="preserve"> </w:t>
      </w:r>
      <w:r>
        <w:rPr>
          <w:szCs w:val="18"/>
        </w:rPr>
        <w:t>voor</w:t>
      </w:r>
      <w:r w:rsidR="00562D09" w:rsidRPr="00562D09">
        <w:rPr>
          <w:szCs w:val="18"/>
        </w:rPr>
        <w:t xml:space="preserve"> passend onderwijs. Ieder jaar worden de kengetallen opnieuw geïnventariseerd. Jaarlijks</w:t>
      </w:r>
      <w:r>
        <w:rPr>
          <w:szCs w:val="18"/>
        </w:rPr>
        <w:t xml:space="preserve"> worden deze kengetallen in het </w:t>
      </w:r>
      <w:r w:rsidR="00562D09" w:rsidRPr="00562D09">
        <w:rPr>
          <w:szCs w:val="18"/>
        </w:rPr>
        <w:t>jaarverslag</w:t>
      </w:r>
      <w:r>
        <w:rPr>
          <w:szCs w:val="18"/>
        </w:rPr>
        <w:t xml:space="preserve"> (zowel bestuurlijk jaarverslag als het schooljaarverslag)</w:t>
      </w:r>
      <w:r w:rsidR="00562D09" w:rsidRPr="00562D09">
        <w:rPr>
          <w:szCs w:val="18"/>
        </w:rPr>
        <w:t xml:space="preserve"> gepubliceerd.</w:t>
      </w:r>
    </w:p>
    <w:p w:rsidR="00562D09" w:rsidRPr="00562D09" w:rsidRDefault="00562D09" w:rsidP="00562D09">
      <w:pPr>
        <w:pStyle w:val="Lijstalinea"/>
        <w:keepLines/>
        <w:spacing w:after="0"/>
        <w:rPr>
          <w:szCs w:val="18"/>
        </w:rPr>
      </w:pPr>
    </w:p>
    <w:p w:rsidR="00F84D30" w:rsidRPr="00562D09" w:rsidRDefault="00F84D30">
      <w:pPr>
        <w:rPr>
          <w:i/>
          <w:szCs w:val="18"/>
        </w:rPr>
      </w:pPr>
    </w:p>
    <w:tbl>
      <w:tblPr>
        <w:tblStyle w:val="Lichtearcering1"/>
        <w:tblW w:w="9322" w:type="dxa"/>
        <w:tblLook w:val="04A0" w:firstRow="1" w:lastRow="0" w:firstColumn="1" w:lastColumn="0" w:noHBand="0" w:noVBand="1"/>
      </w:tblPr>
      <w:tblGrid>
        <w:gridCol w:w="9322"/>
      </w:tblGrid>
      <w:tr w:rsidR="00F27049" w:rsidTr="004925D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322" w:type="dxa"/>
            <w:shd w:val="clear" w:color="auto" w:fill="F8F8F8" w:themeFill="background2"/>
          </w:tcPr>
          <w:p w:rsidR="00F27049" w:rsidRPr="00F84D30" w:rsidRDefault="00D509C6" w:rsidP="00F27049">
            <w:pPr>
              <w:rPr>
                <w:sz w:val="16"/>
                <w:szCs w:val="16"/>
              </w:rPr>
            </w:pPr>
            <w:r>
              <w:rPr>
                <w:sz w:val="22"/>
              </w:rPr>
              <w:t>Kengetallen Passend Onderwijs</w:t>
            </w:r>
            <w:r w:rsidR="006F4089">
              <w:rPr>
                <w:sz w:val="22"/>
              </w:rPr>
              <w:t xml:space="preserve"> -</w:t>
            </w:r>
            <w:r w:rsidR="006F4089" w:rsidRPr="006F4089">
              <w:rPr>
                <w:sz w:val="22"/>
              </w:rPr>
              <w:t>peild</w:t>
            </w:r>
            <w:r w:rsidR="006F4089">
              <w:rPr>
                <w:sz w:val="22"/>
              </w:rPr>
              <w:t xml:space="preserve">atum einde schooljaar </w:t>
            </w:r>
          </w:p>
        </w:tc>
      </w:tr>
    </w:tbl>
    <w:tbl>
      <w:tblPr>
        <w:tblW w:w="7719" w:type="dxa"/>
        <w:tblCellSpacing w:w="15" w:type="dxa"/>
        <w:tblCellMar>
          <w:top w:w="15" w:type="dxa"/>
          <w:left w:w="15" w:type="dxa"/>
          <w:bottom w:w="15" w:type="dxa"/>
          <w:right w:w="15" w:type="dxa"/>
        </w:tblCellMar>
        <w:tblLook w:val="04A0" w:firstRow="1" w:lastRow="0" w:firstColumn="1" w:lastColumn="0" w:noHBand="0" w:noVBand="1"/>
      </w:tblPr>
      <w:tblGrid>
        <w:gridCol w:w="7719"/>
      </w:tblGrid>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ingeschreven leerlingen dat gedurende het schooljaar zonder geldige reden een aaneengesloten periode van 4 weken geen onderwijs volgde (‘thuiszitters’).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toelaatbaarheidsverklaring voor sbo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toelaatbaarheidsverklaring voor so-cluster 3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toelaatbaarheidsverklaring voor so-cluster 4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lgf-indicatie (nb: herindiceren mogelijk tot 1-8-2016)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extra ondersteuning SWV (leerlingen met wettelijk verplicht OPP voor 1 of meer vakken)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eigen leerlijn voor een of meer vakken. (zonder extra ondersteuning vanuit het SWV passend onderwijs)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dat tijdelijk geen onderwijs volgt op de eigen school, maar geplaatst is in een crisis of observatieplaats of een Orthopedagogisch en Didactisch Centrum (OPDC)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dat ondersteuning krijgt vanuit cluster 1 (visueel)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dat ondersteuning krijgt vanuit cluster 2 (auditief)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lastRenderedPageBreak/>
              <w:t xml:space="preserve">Aantal leerlingen met een dyslexieverklaring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een dyscalculie verklaring </w:t>
            </w:r>
          </w:p>
        </w:tc>
      </w:tr>
      <w:tr w:rsidR="006F4089" w:rsidRPr="00F27049" w:rsidTr="006F4089">
        <w:trPr>
          <w:tblCellSpacing w:w="15" w:type="dxa"/>
        </w:trPr>
        <w:tc>
          <w:tcPr>
            <w:tcW w:w="0" w:type="auto"/>
            <w:vAlign w:val="center"/>
            <w:hideMark/>
          </w:tcPr>
          <w:p w:rsid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een ondersteuningsbehoefte op gebied van gedrag </w:t>
            </w:r>
          </w:p>
          <w:p w:rsidR="006F4089" w:rsidRPr="009C5F93" w:rsidRDefault="009C5F93" w:rsidP="009C5F93">
            <w:pPr>
              <w:spacing w:after="0"/>
              <w:ind w:left="360"/>
              <w:rPr>
                <w:rFonts w:eastAsia="Times New Roman" w:cs="Times New Roman"/>
                <w:szCs w:val="18"/>
                <w:lang w:eastAsia="nl-NL"/>
              </w:rPr>
            </w:pPr>
            <w:r>
              <w:rPr>
                <w:rFonts w:eastAsia="Times New Roman" w:cs="Times New Roman"/>
                <w:szCs w:val="18"/>
                <w:lang w:eastAsia="nl-NL"/>
              </w:rPr>
              <w:t xml:space="preserve">     </w:t>
            </w:r>
            <w:r w:rsidR="006F4089" w:rsidRPr="009C5F93">
              <w:rPr>
                <w:rFonts w:eastAsia="Times New Roman" w:cs="Times New Roman"/>
                <w:szCs w:val="18"/>
                <w:lang w:eastAsia="nl-NL"/>
              </w:rPr>
              <w:t>( bijv. ADHD,ASS, etc.).</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Aantal leerlingen dat versnelt (</w:t>
            </w:r>
            <w:r w:rsidRPr="009C5F93">
              <w:rPr>
                <w:rFonts w:eastAsia="Times New Roman" w:cs="Times New Roman"/>
                <w:sz w:val="16"/>
                <w:szCs w:val="16"/>
                <w:lang w:eastAsia="nl-NL"/>
              </w:rPr>
              <w:t>aantal leerlingen dat dit schooljaar versneld is doorgestroomd)</w:t>
            </w:r>
            <w:r w:rsidRPr="009C5F93">
              <w:rPr>
                <w:rFonts w:eastAsia="Times New Roman" w:cs="Times New Roman"/>
                <w:szCs w:val="18"/>
                <w:lang w:eastAsia="nl-NL"/>
              </w:rPr>
              <w:t xml:space="preserve">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vastgestelde hoogbegaafdheid </w:t>
            </w:r>
          </w:p>
        </w:tc>
      </w:tr>
      <w:tr w:rsidR="006F4089" w:rsidRPr="00F27049" w:rsidTr="006F4089">
        <w:trPr>
          <w:tblCellSpacing w:w="15" w:type="dxa"/>
        </w:trPr>
        <w:tc>
          <w:tcPr>
            <w:tcW w:w="0" w:type="auto"/>
            <w:vAlign w:val="center"/>
            <w:hideMark/>
          </w:tcPr>
          <w:p w:rsidR="006F4089" w:rsidRPr="009C5F93" w:rsidRDefault="006F4089" w:rsidP="001C6223">
            <w:pPr>
              <w:pStyle w:val="Lijstalinea"/>
              <w:numPr>
                <w:ilvl w:val="0"/>
                <w:numId w:val="26"/>
              </w:numPr>
              <w:spacing w:after="0"/>
              <w:rPr>
                <w:rFonts w:eastAsia="Times New Roman" w:cs="Times New Roman"/>
                <w:szCs w:val="18"/>
                <w:lang w:eastAsia="nl-NL"/>
              </w:rPr>
            </w:pPr>
            <w:r w:rsidRPr="009C5F93">
              <w:rPr>
                <w:rFonts w:eastAsia="Times New Roman" w:cs="Times New Roman"/>
                <w:szCs w:val="18"/>
                <w:lang w:eastAsia="nl-NL"/>
              </w:rPr>
              <w:t xml:space="preserve">Aantal leerlingen met een vastgestelde verminderde intelligentie (IQ &lt; 80) </w:t>
            </w:r>
          </w:p>
        </w:tc>
      </w:tr>
    </w:tbl>
    <w:p w:rsidR="00F27049" w:rsidRDefault="00F27049">
      <w:pPr>
        <w:rPr>
          <w:sz w:val="16"/>
          <w:szCs w:val="16"/>
        </w:rPr>
      </w:pPr>
    </w:p>
    <w:p w:rsidR="00F97486" w:rsidRPr="00562D09" w:rsidRDefault="005868EF" w:rsidP="00562D09">
      <w:pPr>
        <w:pStyle w:val="Kop2"/>
        <w:rPr>
          <w:rFonts w:ascii="Verdana" w:hAnsi="Verdana"/>
          <w:color w:val="auto"/>
          <w:sz w:val="22"/>
          <w:szCs w:val="22"/>
        </w:rPr>
      </w:pPr>
      <w:bookmarkStart w:id="24" w:name="_Toc414912832"/>
      <w:r>
        <w:rPr>
          <w:rFonts w:ascii="Verdana" w:hAnsi="Verdana"/>
          <w:color w:val="auto"/>
          <w:sz w:val="22"/>
          <w:szCs w:val="22"/>
        </w:rPr>
        <w:t>1.4</w:t>
      </w:r>
      <w:r w:rsidR="00562D09">
        <w:rPr>
          <w:rFonts w:ascii="Verdana" w:hAnsi="Verdana"/>
          <w:color w:val="auto"/>
          <w:sz w:val="22"/>
          <w:szCs w:val="22"/>
        </w:rPr>
        <w:tab/>
      </w:r>
      <w:r w:rsidR="00914B6F">
        <w:rPr>
          <w:rFonts w:ascii="Verdana" w:hAnsi="Verdana"/>
          <w:color w:val="auto"/>
          <w:sz w:val="22"/>
          <w:szCs w:val="22"/>
        </w:rPr>
        <w:t>Het toelatingsbeleid</w:t>
      </w:r>
      <w:bookmarkEnd w:id="24"/>
      <w:r w:rsidR="00914B6F">
        <w:rPr>
          <w:rFonts w:ascii="Verdana" w:hAnsi="Verdana"/>
          <w:color w:val="auto"/>
          <w:sz w:val="22"/>
          <w:szCs w:val="22"/>
        </w:rPr>
        <w:t xml:space="preserve"> </w:t>
      </w:r>
    </w:p>
    <w:p w:rsidR="003540A1" w:rsidRPr="003540A1" w:rsidRDefault="003540A1" w:rsidP="003540A1">
      <w:pPr>
        <w:keepLines/>
        <w:spacing w:after="0"/>
        <w:rPr>
          <w:rFonts w:eastAsia="Calibri" w:cs="Times New Roman"/>
          <w:szCs w:val="18"/>
        </w:rPr>
      </w:pPr>
      <w:r w:rsidRPr="003540A1">
        <w:rPr>
          <w:rFonts w:eastAsia="Calibri" w:cs="Times New Roman"/>
          <w:szCs w:val="18"/>
        </w:rPr>
        <w:t>Binnen het bestuur van openbaar onderwijs Emmen (OOE) is een gezamenlijke procedure afgesproken rond de aanmelding, inschrijving en toelating van de leerlingen.</w:t>
      </w:r>
    </w:p>
    <w:p w:rsidR="003540A1" w:rsidRPr="003540A1" w:rsidRDefault="003540A1" w:rsidP="003540A1">
      <w:pPr>
        <w:keepLines/>
        <w:spacing w:after="0"/>
        <w:rPr>
          <w:rFonts w:eastAsia="Calibri" w:cs="Times New Roman"/>
          <w:szCs w:val="18"/>
        </w:rPr>
      </w:pPr>
    </w:p>
    <w:p w:rsidR="003540A1" w:rsidRPr="003540A1" w:rsidRDefault="003540A1" w:rsidP="003540A1">
      <w:pPr>
        <w:rPr>
          <w:rFonts w:eastAsia="Calibri" w:cs="Times New Roman"/>
          <w:szCs w:val="18"/>
        </w:rPr>
      </w:pPr>
      <w:r w:rsidRPr="003540A1">
        <w:rPr>
          <w:rFonts w:eastAsia="Calibri" w:cs="Times New Roman"/>
          <w:szCs w:val="18"/>
        </w:rPr>
        <w:t>Zodra een kind 3 ½ jaar is kan hij/zij worden ingeschreven op school. De ouders kunnen hun kind aanmelden door een inschrijfformulier in te vullen. Meestal gaat hier een informatief gesprek ten aanzien van de uitgangspunten en werkwijze van de school aan vooraf, waarin de ouders ook de gelegenheid hebben vragen te stellen. Dit gesprek wordt gevoerd met een vertegenwoordiger van de directie van de school. Een rondleiding door de school is in de regel ook een onderdeel van de kennismakingprocedure. De procedure kan enigszins verschillen, omdat deze deels school specifiek is.</w:t>
      </w:r>
    </w:p>
    <w:p w:rsidR="003540A1" w:rsidRPr="003540A1" w:rsidRDefault="003540A1" w:rsidP="003540A1">
      <w:pPr>
        <w:rPr>
          <w:rFonts w:eastAsia="Calibri" w:cs="Times New Roman"/>
          <w:szCs w:val="18"/>
        </w:rPr>
      </w:pPr>
      <w:r w:rsidRPr="003540A1">
        <w:rPr>
          <w:rFonts w:eastAsia="Calibri" w:cs="Times New Roman"/>
          <w:szCs w:val="18"/>
        </w:rPr>
        <w:t>Wanneer een kind naar de peuterspeelzaal is geweest ontvangt de school een overdrachtsformulier met gegevens van de betreffende leerling van de peuterspeelzaal. Deze gegevens gaan naar de leerkracht van groep 1-2 die ze opneemt in de leerlingenmap. De kennismakingsperiode voor de leerling is maximaal 5 dagdelen. De leerling kan voor de eerste keer komen nadat hij/zij  drie jaar en 9 maanden is geworden.</w:t>
      </w:r>
    </w:p>
    <w:p w:rsidR="003540A1" w:rsidRPr="003540A1" w:rsidRDefault="003540A1" w:rsidP="003540A1">
      <w:pPr>
        <w:rPr>
          <w:rFonts w:eastAsia="Calibri" w:cs="Times New Roman"/>
          <w:szCs w:val="18"/>
        </w:rPr>
      </w:pPr>
      <w:r w:rsidRPr="003540A1">
        <w:rPr>
          <w:rFonts w:eastAsia="Calibri" w:cs="Times New Roman"/>
          <w:szCs w:val="18"/>
        </w:rPr>
        <w:t>Nadat de leerling is ingeschreven ontvangen de ouders een schoolgids van de school. Dit kan een papierenversie zijn, en/of een verwijzing naar de website waar een link naar de schoolgids aanwezig is.</w:t>
      </w:r>
    </w:p>
    <w:p w:rsidR="003540A1" w:rsidRPr="003540A1" w:rsidRDefault="003540A1" w:rsidP="003540A1">
      <w:pPr>
        <w:rPr>
          <w:rFonts w:eastAsia="Calibri" w:cs="Times New Roman"/>
          <w:szCs w:val="18"/>
        </w:rPr>
      </w:pPr>
      <w:r w:rsidRPr="003540A1">
        <w:rPr>
          <w:rFonts w:eastAsia="Calibri" w:cs="Times New Roman"/>
          <w:szCs w:val="18"/>
        </w:rPr>
        <w:t xml:space="preserve">Met ingang van 1 augustus 2014 is de wet </w:t>
      </w:r>
      <w:r w:rsidRPr="003540A1">
        <w:rPr>
          <w:rFonts w:eastAsia="Calibri" w:cs="Times New Roman"/>
          <w:b/>
          <w:szCs w:val="18"/>
        </w:rPr>
        <w:t xml:space="preserve">Passend Onderwijs </w:t>
      </w:r>
      <w:r w:rsidRPr="003540A1">
        <w:rPr>
          <w:rFonts w:eastAsia="Calibri" w:cs="Times New Roman"/>
          <w:szCs w:val="18"/>
        </w:rPr>
        <w:t xml:space="preserve">in werking getreden. Deze wet maakt het mogelijk, dat ouders van leerlingen met een extra onderwijsbehoeften hun kind kunnen aanmelden bij </w:t>
      </w:r>
      <w:r w:rsidR="005868EF">
        <w:rPr>
          <w:rFonts w:eastAsia="Calibri" w:cs="Times New Roman"/>
          <w:szCs w:val="18"/>
        </w:rPr>
        <w:t xml:space="preserve">iedere </w:t>
      </w:r>
      <w:r w:rsidRPr="003540A1">
        <w:rPr>
          <w:rFonts w:eastAsia="Calibri" w:cs="Times New Roman"/>
          <w:szCs w:val="18"/>
        </w:rPr>
        <w:t xml:space="preserve">basisschool. De school heeft in dat geval gedurende een periode van 6 weken de tijd om na te gaan of het kind kan worden toegelaten op de school. Zo nodig kan deze periode eenmalig met 4 weken verlengd worden. </w:t>
      </w:r>
    </w:p>
    <w:p w:rsidR="003540A1" w:rsidRPr="003540A1" w:rsidRDefault="003540A1" w:rsidP="003540A1">
      <w:pPr>
        <w:rPr>
          <w:rFonts w:eastAsia="Calibri" w:cs="Times New Roman"/>
          <w:szCs w:val="18"/>
        </w:rPr>
      </w:pPr>
      <w:r w:rsidRPr="003540A1">
        <w:rPr>
          <w:rFonts w:eastAsia="Calibri" w:cs="Times New Roman"/>
          <w:szCs w:val="18"/>
        </w:rPr>
        <w:t xml:space="preserve">Tijdens het kennismakings-/intakegesprek is het belangrijk dat de ouders, wanneer ze denken dat hun kind extra ondersteuning nodig heeft , dit duidelijk aangeven. De school kan dan in kaart  brengen of zij in staat is deze ondersteuning te bieden. </w:t>
      </w:r>
      <w:r w:rsidR="008E64C4">
        <w:rPr>
          <w:rFonts w:eastAsia="Calibri" w:cs="Times New Roman"/>
          <w:szCs w:val="18"/>
        </w:rPr>
        <w:t xml:space="preserve">Het </w:t>
      </w:r>
      <w:r w:rsidRPr="003540A1">
        <w:rPr>
          <w:rFonts w:eastAsia="Calibri" w:cs="Times New Roman"/>
          <w:szCs w:val="18"/>
        </w:rPr>
        <w:t xml:space="preserve">openbaar onderwijs Emmen </w:t>
      </w:r>
      <w:r w:rsidR="008E64C4">
        <w:rPr>
          <w:rFonts w:eastAsia="Calibri" w:cs="Times New Roman"/>
          <w:szCs w:val="18"/>
        </w:rPr>
        <w:t>werkt met</w:t>
      </w:r>
      <w:r w:rsidRPr="003540A1">
        <w:rPr>
          <w:rFonts w:eastAsia="Calibri" w:cs="Times New Roman"/>
          <w:szCs w:val="18"/>
        </w:rPr>
        <w:t xml:space="preserve"> </w:t>
      </w:r>
      <w:r w:rsidRPr="002B3490">
        <w:rPr>
          <w:rFonts w:eastAsia="Calibri" w:cs="Times New Roman"/>
          <w:b/>
          <w:szCs w:val="18"/>
        </w:rPr>
        <w:t>het stroommodel</w:t>
      </w:r>
      <w:r w:rsidRPr="003540A1">
        <w:rPr>
          <w:rFonts w:eastAsia="Calibri" w:cs="Times New Roman"/>
          <w:szCs w:val="18"/>
        </w:rPr>
        <w:t xml:space="preserve"> dat hieronder</w:t>
      </w:r>
      <w:r w:rsidR="008E64C4">
        <w:rPr>
          <w:rFonts w:eastAsia="Calibri" w:cs="Times New Roman"/>
          <w:szCs w:val="18"/>
        </w:rPr>
        <w:t xml:space="preserve"> is</w:t>
      </w:r>
      <w:r w:rsidRPr="003540A1">
        <w:rPr>
          <w:rFonts w:eastAsia="Calibri" w:cs="Times New Roman"/>
          <w:szCs w:val="18"/>
        </w:rPr>
        <w:t xml:space="preserve"> weergegeven. Daarnaast kunnen er nog school specifieke randvoorwaarden zijn waardoor plaatsing van de leerling </w:t>
      </w:r>
      <w:r w:rsidR="005868EF">
        <w:rPr>
          <w:rFonts w:eastAsia="Calibri" w:cs="Times New Roman"/>
          <w:szCs w:val="18"/>
        </w:rPr>
        <w:t>wel/niet mogelijk is.</w:t>
      </w:r>
    </w:p>
    <w:p w:rsidR="002B3490" w:rsidRDefault="002B3490" w:rsidP="00986E4E">
      <w:pPr>
        <w:spacing w:after="0"/>
        <w:rPr>
          <w:rFonts w:eastAsia="Times New Roman" w:cs="Calibri"/>
          <w:b/>
          <w:color w:val="17365D"/>
          <w:szCs w:val="18"/>
          <w:lang w:eastAsia="nl-NL"/>
        </w:rPr>
      </w:pPr>
    </w:p>
    <w:p w:rsidR="003540A1" w:rsidRPr="002B3490" w:rsidRDefault="003540A1" w:rsidP="00986E4E">
      <w:pPr>
        <w:spacing w:after="0"/>
        <w:rPr>
          <w:rFonts w:eastAsia="Times New Roman" w:cs="Calibri"/>
          <w:b/>
          <w:szCs w:val="18"/>
          <w:lang w:eastAsia="nl-NL"/>
        </w:rPr>
      </w:pPr>
      <w:r w:rsidRPr="002B3490">
        <w:rPr>
          <w:rFonts w:eastAsia="Times New Roman" w:cs="Calibri"/>
          <w:b/>
          <w:szCs w:val="18"/>
          <w:lang w:eastAsia="nl-NL"/>
        </w:rPr>
        <w:t>Stroommodel Besluitvorming plaatsing van een leerling met specifieke beho</w:t>
      </w:r>
      <w:r w:rsidR="00986E4E" w:rsidRPr="002B3490">
        <w:rPr>
          <w:rFonts w:eastAsia="Times New Roman" w:cs="Calibri"/>
          <w:b/>
          <w:szCs w:val="18"/>
          <w:lang w:eastAsia="nl-NL"/>
        </w:rPr>
        <w:t>eften binnen het basisonderwijs</w:t>
      </w:r>
    </w:p>
    <w:p w:rsidR="002B3490" w:rsidRPr="0094567E" w:rsidRDefault="003540A1" w:rsidP="002B3490">
      <w:pPr>
        <w:keepNext/>
        <w:spacing w:before="240" w:after="0"/>
        <w:outlineLvl w:val="2"/>
        <w:rPr>
          <w:rFonts w:eastAsia="Times New Roman" w:cs="Calibri"/>
          <w:b/>
          <w:bCs/>
          <w:i/>
          <w:szCs w:val="18"/>
          <w:lang w:eastAsia="nl-NL"/>
        </w:rPr>
      </w:pPr>
      <w:bookmarkStart w:id="25" w:name="_Toc412474120"/>
      <w:bookmarkStart w:id="26" w:name="_Toc412813522"/>
      <w:bookmarkStart w:id="27" w:name="_Toc412813590"/>
      <w:bookmarkStart w:id="28" w:name="_Toc414892052"/>
      <w:bookmarkStart w:id="29" w:name="_Toc414907147"/>
      <w:bookmarkStart w:id="30" w:name="_Toc414912833"/>
      <w:r w:rsidRPr="0094567E">
        <w:rPr>
          <w:rFonts w:eastAsia="Times New Roman" w:cs="Calibri"/>
          <w:b/>
          <w:bCs/>
          <w:i/>
          <w:szCs w:val="18"/>
          <w:lang w:eastAsia="nl-NL"/>
        </w:rPr>
        <w:t>Fase 1:</w:t>
      </w:r>
      <w:r w:rsidRPr="0094567E">
        <w:rPr>
          <w:rFonts w:eastAsia="Times New Roman" w:cs="Calibri"/>
          <w:b/>
          <w:bCs/>
          <w:i/>
          <w:szCs w:val="18"/>
          <w:lang w:eastAsia="nl-NL"/>
        </w:rPr>
        <w:tab/>
        <w:t>Aanmelding</w:t>
      </w:r>
      <w:bookmarkEnd w:id="25"/>
      <w:bookmarkEnd w:id="26"/>
      <w:bookmarkEnd w:id="27"/>
      <w:bookmarkEnd w:id="28"/>
      <w:bookmarkEnd w:id="29"/>
      <w:bookmarkEnd w:id="30"/>
    </w:p>
    <w:p w:rsidR="003540A1" w:rsidRPr="0094567E" w:rsidRDefault="003540A1" w:rsidP="002B3490">
      <w:pPr>
        <w:keepNext/>
        <w:spacing w:before="240" w:after="0"/>
        <w:outlineLvl w:val="2"/>
        <w:rPr>
          <w:rFonts w:eastAsia="Times New Roman" w:cs="Calibri"/>
          <w:szCs w:val="18"/>
          <w:lang w:eastAsia="nl-NL"/>
        </w:rPr>
      </w:pPr>
      <w:bookmarkStart w:id="31" w:name="_Toc412813523"/>
      <w:bookmarkStart w:id="32" w:name="_Toc412813591"/>
      <w:bookmarkStart w:id="33" w:name="_Toc414892053"/>
      <w:bookmarkStart w:id="34" w:name="_Toc414907148"/>
      <w:bookmarkStart w:id="35" w:name="_Toc414912834"/>
      <w:r w:rsidRPr="0094567E">
        <w:rPr>
          <w:rFonts w:eastAsia="Times New Roman" w:cs="Calibri"/>
          <w:szCs w:val="18"/>
          <w:lang w:eastAsia="nl-NL"/>
        </w:rPr>
        <w:t>Aanmelding door de ouders bij de directie van de school:</w:t>
      </w:r>
      <w:bookmarkEnd w:id="31"/>
      <w:bookmarkEnd w:id="32"/>
      <w:bookmarkEnd w:id="33"/>
      <w:bookmarkEnd w:id="34"/>
      <w:bookmarkEnd w:id="35"/>
      <w:r w:rsidRPr="0094567E">
        <w:rPr>
          <w:rFonts w:eastAsia="Times New Roman" w:cs="Calibri"/>
          <w:szCs w:val="18"/>
          <w:lang w:eastAsia="nl-NL"/>
        </w:rPr>
        <w:t xml:space="preserve"> </w:t>
      </w:r>
    </w:p>
    <w:p w:rsidR="003540A1" w:rsidRPr="0094567E" w:rsidRDefault="003540A1" w:rsidP="001C6223">
      <w:pPr>
        <w:numPr>
          <w:ilvl w:val="0"/>
          <w:numId w:val="18"/>
        </w:numPr>
        <w:spacing w:after="0" w:line="259" w:lineRule="auto"/>
        <w:ind w:left="1770"/>
        <w:jc w:val="both"/>
        <w:rPr>
          <w:rFonts w:eastAsia="Times New Roman" w:cs="Calibri"/>
          <w:szCs w:val="18"/>
          <w:lang w:eastAsia="nl-NL"/>
        </w:rPr>
      </w:pPr>
      <w:r w:rsidRPr="0094567E">
        <w:rPr>
          <w:rFonts w:eastAsia="Times New Roman" w:cs="Calibri"/>
          <w:szCs w:val="18"/>
          <w:lang w:eastAsia="nl-NL"/>
        </w:rPr>
        <w:t xml:space="preserve">Gesprek met de ouders </w:t>
      </w:r>
    </w:p>
    <w:p w:rsidR="003540A1" w:rsidRPr="0094567E" w:rsidRDefault="003540A1" w:rsidP="001C6223">
      <w:pPr>
        <w:numPr>
          <w:ilvl w:val="0"/>
          <w:numId w:val="18"/>
        </w:numPr>
        <w:spacing w:after="0" w:line="259" w:lineRule="auto"/>
        <w:ind w:left="1770"/>
        <w:jc w:val="both"/>
        <w:rPr>
          <w:rFonts w:eastAsia="Times New Roman" w:cs="Calibri"/>
          <w:szCs w:val="18"/>
          <w:lang w:eastAsia="nl-NL"/>
        </w:rPr>
      </w:pPr>
      <w:r w:rsidRPr="0094567E">
        <w:rPr>
          <w:rFonts w:eastAsia="Times New Roman" w:cs="Calibri"/>
          <w:szCs w:val="18"/>
          <w:lang w:eastAsia="nl-NL"/>
        </w:rPr>
        <w:t>Toelichting visie van de school (zie SOP)</w:t>
      </w:r>
    </w:p>
    <w:p w:rsidR="003540A1" w:rsidRPr="0094567E" w:rsidRDefault="003540A1" w:rsidP="001C6223">
      <w:pPr>
        <w:numPr>
          <w:ilvl w:val="0"/>
          <w:numId w:val="18"/>
        </w:numPr>
        <w:spacing w:after="0" w:line="259" w:lineRule="auto"/>
        <w:ind w:left="1770"/>
        <w:jc w:val="both"/>
        <w:rPr>
          <w:rFonts w:eastAsia="Times New Roman" w:cs="Calibri"/>
          <w:szCs w:val="18"/>
          <w:lang w:eastAsia="nl-NL"/>
        </w:rPr>
      </w:pPr>
      <w:r w:rsidRPr="0094567E">
        <w:rPr>
          <w:rFonts w:eastAsia="Times New Roman" w:cs="Calibri"/>
          <w:szCs w:val="18"/>
          <w:lang w:eastAsia="nl-NL"/>
        </w:rPr>
        <w:t xml:space="preserve">Toelichting procedure </w:t>
      </w:r>
    </w:p>
    <w:p w:rsidR="003540A1" w:rsidRPr="0094567E" w:rsidRDefault="003540A1" w:rsidP="001C6223">
      <w:pPr>
        <w:numPr>
          <w:ilvl w:val="0"/>
          <w:numId w:val="18"/>
        </w:numPr>
        <w:spacing w:after="0" w:line="259" w:lineRule="auto"/>
        <w:ind w:left="1770"/>
        <w:rPr>
          <w:rFonts w:eastAsia="Times New Roman" w:cs="Calibri"/>
          <w:b/>
          <w:szCs w:val="18"/>
          <w:lang w:eastAsia="nl-NL"/>
        </w:rPr>
      </w:pPr>
      <w:r w:rsidRPr="0094567E">
        <w:rPr>
          <w:rFonts w:eastAsia="Times New Roman" w:cs="Calibri"/>
          <w:szCs w:val="18"/>
          <w:lang w:eastAsia="nl-NL"/>
        </w:rPr>
        <w:t xml:space="preserve">Schriftelijke toestemming van de ouders om informatie bij derden op te vragen </w:t>
      </w:r>
    </w:p>
    <w:p w:rsidR="003540A1" w:rsidRPr="0094567E" w:rsidRDefault="003540A1" w:rsidP="003540A1">
      <w:pPr>
        <w:keepNext/>
        <w:spacing w:before="240" w:after="240"/>
        <w:outlineLvl w:val="2"/>
        <w:rPr>
          <w:rFonts w:eastAsia="Times New Roman" w:cs="Calibri"/>
          <w:b/>
          <w:bCs/>
          <w:i/>
          <w:szCs w:val="18"/>
          <w:lang w:eastAsia="nl-NL"/>
        </w:rPr>
      </w:pPr>
      <w:bookmarkStart w:id="36" w:name="_Toc412474121"/>
      <w:bookmarkStart w:id="37" w:name="_Toc412813524"/>
      <w:bookmarkStart w:id="38" w:name="_Toc412813592"/>
      <w:bookmarkStart w:id="39" w:name="_Toc414892054"/>
      <w:bookmarkStart w:id="40" w:name="_Toc414907149"/>
      <w:bookmarkStart w:id="41" w:name="_Toc414912835"/>
      <w:r w:rsidRPr="0094567E">
        <w:rPr>
          <w:rFonts w:eastAsia="Times New Roman" w:cs="Calibri"/>
          <w:b/>
          <w:bCs/>
          <w:i/>
          <w:szCs w:val="18"/>
          <w:lang w:eastAsia="nl-NL"/>
        </w:rPr>
        <w:t>Fase 2:</w:t>
      </w:r>
      <w:r w:rsidRPr="0094567E">
        <w:rPr>
          <w:rFonts w:eastAsia="Times New Roman" w:cs="Calibri"/>
          <w:b/>
          <w:bCs/>
          <w:i/>
          <w:szCs w:val="18"/>
          <w:lang w:eastAsia="nl-NL"/>
        </w:rPr>
        <w:tab/>
        <w:t>Informatie verzamelen</w:t>
      </w:r>
      <w:bookmarkEnd w:id="36"/>
      <w:bookmarkEnd w:id="37"/>
      <w:bookmarkEnd w:id="38"/>
      <w:bookmarkEnd w:id="39"/>
      <w:bookmarkEnd w:id="40"/>
      <w:bookmarkEnd w:id="41"/>
    </w:p>
    <w:p w:rsidR="003540A1" w:rsidRPr="0094567E" w:rsidRDefault="003540A1" w:rsidP="003540A1">
      <w:pPr>
        <w:spacing w:after="0"/>
        <w:jc w:val="both"/>
        <w:rPr>
          <w:rFonts w:eastAsia="Times New Roman" w:cs="Calibri"/>
          <w:szCs w:val="18"/>
          <w:lang w:eastAsia="nl-NL"/>
        </w:rPr>
      </w:pPr>
      <w:r w:rsidRPr="0094567E">
        <w:rPr>
          <w:rFonts w:eastAsia="Times New Roman" w:cs="Calibri"/>
          <w:szCs w:val="18"/>
          <w:lang w:eastAsia="nl-NL"/>
        </w:rPr>
        <w:t>Gegevens opvragen bij bijvoorbeeld:</w:t>
      </w:r>
    </w:p>
    <w:p w:rsidR="003540A1" w:rsidRPr="0094567E" w:rsidRDefault="003540A1" w:rsidP="001C6223">
      <w:pPr>
        <w:numPr>
          <w:ilvl w:val="0"/>
          <w:numId w:val="19"/>
        </w:numPr>
        <w:spacing w:after="0" w:line="259" w:lineRule="auto"/>
        <w:ind w:left="1770"/>
        <w:jc w:val="both"/>
        <w:rPr>
          <w:rFonts w:eastAsia="Times New Roman" w:cs="Calibri"/>
          <w:szCs w:val="18"/>
          <w:lang w:eastAsia="nl-NL"/>
        </w:rPr>
      </w:pPr>
      <w:r w:rsidRPr="0094567E">
        <w:rPr>
          <w:rFonts w:eastAsia="Times New Roman" w:cs="Calibri"/>
          <w:szCs w:val="18"/>
          <w:lang w:eastAsia="nl-NL"/>
        </w:rPr>
        <w:t xml:space="preserve">Huidige school </w:t>
      </w:r>
    </w:p>
    <w:p w:rsidR="003540A1" w:rsidRPr="0094567E" w:rsidRDefault="003540A1" w:rsidP="001C6223">
      <w:pPr>
        <w:numPr>
          <w:ilvl w:val="0"/>
          <w:numId w:val="19"/>
        </w:numPr>
        <w:spacing w:after="0" w:line="259" w:lineRule="auto"/>
        <w:ind w:left="1770"/>
        <w:jc w:val="both"/>
        <w:rPr>
          <w:rFonts w:eastAsia="Times New Roman" w:cs="Calibri"/>
          <w:szCs w:val="18"/>
          <w:lang w:eastAsia="nl-NL"/>
        </w:rPr>
      </w:pPr>
      <w:r w:rsidRPr="0094567E">
        <w:rPr>
          <w:rFonts w:eastAsia="Times New Roman" w:cs="Calibri"/>
          <w:szCs w:val="18"/>
          <w:lang w:eastAsia="nl-NL"/>
        </w:rPr>
        <w:t>Onderwijs ondersteunende instanties</w:t>
      </w:r>
    </w:p>
    <w:p w:rsidR="003540A1" w:rsidRPr="0094567E" w:rsidRDefault="00921AFE" w:rsidP="001C6223">
      <w:pPr>
        <w:numPr>
          <w:ilvl w:val="0"/>
          <w:numId w:val="19"/>
        </w:numPr>
        <w:spacing w:after="0" w:line="259" w:lineRule="auto"/>
        <w:ind w:left="1770"/>
        <w:rPr>
          <w:rFonts w:eastAsia="Times New Roman" w:cs="Calibri"/>
          <w:szCs w:val="18"/>
          <w:lang w:eastAsia="nl-NL"/>
        </w:rPr>
      </w:pPr>
      <w:r w:rsidRPr="0094567E">
        <w:rPr>
          <w:rFonts w:eastAsia="Times New Roman" w:cs="Calibri"/>
          <w:szCs w:val="18"/>
          <w:lang w:eastAsia="nl-NL"/>
        </w:rPr>
        <w:lastRenderedPageBreak/>
        <w:t>KDC (De Vuurtoren</w:t>
      </w:r>
      <w:r w:rsidR="003540A1" w:rsidRPr="0094567E">
        <w:rPr>
          <w:rFonts w:eastAsia="Times New Roman" w:cs="Calibri"/>
          <w:szCs w:val="18"/>
          <w:lang w:eastAsia="nl-NL"/>
        </w:rPr>
        <w:t xml:space="preserve">), TPG (De Springplank), Yorneo 0-12, etc.  </w:t>
      </w:r>
    </w:p>
    <w:p w:rsidR="003540A1" w:rsidRPr="0094567E" w:rsidRDefault="003540A1" w:rsidP="001C6223">
      <w:pPr>
        <w:numPr>
          <w:ilvl w:val="0"/>
          <w:numId w:val="19"/>
        </w:numPr>
        <w:spacing w:after="0" w:line="259" w:lineRule="auto"/>
        <w:ind w:left="1770"/>
        <w:jc w:val="both"/>
        <w:rPr>
          <w:rFonts w:eastAsia="Times New Roman" w:cs="Calibri"/>
          <w:szCs w:val="18"/>
          <w:lang w:eastAsia="nl-NL"/>
        </w:rPr>
      </w:pPr>
      <w:r w:rsidRPr="0094567E">
        <w:rPr>
          <w:rFonts w:eastAsia="Times New Roman" w:cs="Calibri"/>
          <w:szCs w:val="18"/>
          <w:lang w:eastAsia="nl-NL"/>
        </w:rPr>
        <w:t>Zorginstellingen</w:t>
      </w:r>
    </w:p>
    <w:p w:rsidR="003540A1" w:rsidRPr="0094567E" w:rsidRDefault="003540A1" w:rsidP="001C6223">
      <w:pPr>
        <w:numPr>
          <w:ilvl w:val="0"/>
          <w:numId w:val="19"/>
        </w:numPr>
        <w:spacing w:after="0" w:line="259" w:lineRule="auto"/>
        <w:ind w:left="1770"/>
        <w:jc w:val="both"/>
        <w:rPr>
          <w:rFonts w:eastAsia="Times New Roman" w:cs="Calibri"/>
          <w:b/>
          <w:szCs w:val="18"/>
          <w:lang w:eastAsia="nl-NL"/>
        </w:rPr>
      </w:pPr>
      <w:r w:rsidRPr="0094567E">
        <w:rPr>
          <w:rFonts w:eastAsia="Times New Roman" w:cs="Calibri"/>
          <w:szCs w:val="18"/>
          <w:lang w:eastAsia="nl-NL"/>
        </w:rPr>
        <w:t>Medische instanties</w:t>
      </w:r>
    </w:p>
    <w:p w:rsidR="003540A1" w:rsidRPr="0094567E" w:rsidRDefault="003540A1" w:rsidP="003540A1">
      <w:pPr>
        <w:keepNext/>
        <w:spacing w:before="240" w:after="240"/>
        <w:outlineLvl w:val="2"/>
        <w:rPr>
          <w:rFonts w:eastAsia="Times New Roman" w:cs="Calibri"/>
          <w:b/>
          <w:bCs/>
          <w:i/>
          <w:szCs w:val="18"/>
          <w:lang w:eastAsia="nl-NL"/>
        </w:rPr>
      </w:pPr>
      <w:bookmarkStart w:id="42" w:name="_Toc412474122"/>
      <w:bookmarkStart w:id="43" w:name="_Toc412813525"/>
      <w:bookmarkStart w:id="44" w:name="_Toc412813593"/>
      <w:bookmarkStart w:id="45" w:name="_Toc414892055"/>
      <w:bookmarkStart w:id="46" w:name="_Toc414912836"/>
      <w:r w:rsidRPr="0094567E">
        <w:rPr>
          <w:rFonts w:eastAsia="Times New Roman" w:cs="Calibri"/>
          <w:b/>
          <w:bCs/>
          <w:i/>
          <w:szCs w:val="18"/>
          <w:lang w:eastAsia="nl-NL"/>
        </w:rPr>
        <w:t>Fase 3:</w:t>
      </w:r>
      <w:r w:rsidRPr="0094567E">
        <w:rPr>
          <w:rFonts w:eastAsia="Times New Roman" w:cs="Calibri"/>
          <w:b/>
          <w:bCs/>
          <w:i/>
          <w:szCs w:val="18"/>
          <w:lang w:eastAsia="nl-NL"/>
        </w:rPr>
        <w:tab/>
        <w:t>Informatie bestuderen</w:t>
      </w:r>
      <w:bookmarkEnd w:id="42"/>
      <w:bookmarkEnd w:id="43"/>
      <w:bookmarkEnd w:id="44"/>
      <w:bookmarkEnd w:id="45"/>
      <w:bookmarkEnd w:id="46"/>
    </w:p>
    <w:p w:rsidR="003540A1" w:rsidRPr="0094567E" w:rsidRDefault="003540A1" w:rsidP="003540A1">
      <w:pPr>
        <w:spacing w:after="0"/>
        <w:jc w:val="both"/>
        <w:rPr>
          <w:rFonts w:eastAsia="Times New Roman" w:cs="Calibri"/>
          <w:szCs w:val="18"/>
          <w:lang w:eastAsia="nl-NL"/>
        </w:rPr>
      </w:pPr>
      <w:r w:rsidRPr="0094567E">
        <w:rPr>
          <w:rFonts w:eastAsia="Times New Roman" w:cs="Calibri"/>
          <w:szCs w:val="18"/>
          <w:lang w:eastAsia="nl-NL"/>
        </w:rPr>
        <w:t>Binnengekomen gegevens worden bestudeerd en besproken door directie, intern begeleider en eventueel de adviseur Passend Onderwijs. Er kan besloten worden om het kind te observe</w:t>
      </w:r>
      <w:r w:rsidR="00D32977" w:rsidRPr="0094567E">
        <w:rPr>
          <w:rFonts w:eastAsia="Times New Roman" w:cs="Calibri"/>
          <w:szCs w:val="18"/>
          <w:lang w:eastAsia="nl-NL"/>
        </w:rPr>
        <w:t>ren binnen zijn huidige school dan wel de voorschoolse opvang</w:t>
      </w:r>
      <w:r w:rsidRPr="0094567E">
        <w:rPr>
          <w:rFonts w:eastAsia="Times New Roman" w:cs="Calibri"/>
          <w:szCs w:val="18"/>
          <w:lang w:eastAsia="nl-NL"/>
        </w:rPr>
        <w:t xml:space="preserve">. </w:t>
      </w:r>
    </w:p>
    <w:p w:rsidR="003540A1" w:rsidRPr="002B3490" w:rsidRDefault="003540A1" w:rsidP="003540A1">
      <w:pPr>
        <w:keepNext/>
        <w:spacing w:before="240" w:after="240"/>
        <w:outlineLvl w:val="2"/>
        <w:rPr>
          <w:rFonts w:eastAsia="Times New Roman" w:cs="Calibri"/>
          <w:bCs/>
          <w:i/>
          <w:szCs w:val="18"/>
          <w:u w:val="single"/>
          <w:lang w:eastAsia="nl-NL"/>
        </w:rPr>
      </w:pPr>
      <w:bookmarkStart w:id="47" w:name="_Toc412474123"/>
      <w:bookmarkStart w:id="48" w:name="_Toc412813526"/>
      <w:bookmarkStart w:id="49" w:name="_Toc412813594"/>
      <w:bookmarkStart w:id="50" w:name="_Toc414892056"/>
      <w:bookmarkStart w:id="51" w:name="_Toc414907151"/>
      <w:bookmarkStart w:id="52" w:name="_Toc414912837"/>
      <w:r w:rsidRPr="002B3490">
        <w:rPr>
          <w:rFonts w:eastAsia="Times New Roman" w:cs="Calibri"/>
          <w:b/>
          <w:bCs/>
          <w:i/>
          <w:szCs w:val="18"/>
          <w:lang w:eastAsia="nl-NL"/>
        </w:rPr>
        <w:t>Fase 4:</w:t>
      </w:r>
      <w:r w:rsidRPr="002B3490">
        <w:rPr>
          <w:rFonts w:eastAsia="Times New Roman" w:cs="Calibri"/>
          <w:b/>
          <w:bCs/>
          <w:i/>
          <w:szCs w:val="18"/>
          <w:lang w:eastAsia="nl-NL"/>
        </w:rPr>
        <w:tab/>
        <w:t>Inventarisatie</w:t>
      </w:r>
      <w:bookmarkEnd w:id="47"/>
      <w:bookmarkEnd w:id="48"/>
      <w:bookmarkEnd w:id="49"/>
      <w:bookmarkEnd w:id="50"/>
      <w:bookmarkEnd w:id="51"/>
      <w:bookmarkEnd w:id="52"/>
    </w:p>
    <w:p w:rsidR="003540A1" w:rsidRPr="0094567E" w:rsidRDefault="00D32977" w:rsidP="003540A1">
      <w:pPr>
        <w:spacing w:after="0"/>
        <w:rPr>
          <w:rFonts w:eastAsia="Times New Roman" w:cs="Calibri"/>
          <w:szCs w:val="18"/>
          <w:lang w:eastAsia="nl-NL"/>
        </w:rPr>
      </w:pPr>
      <w:r w:rsidRPr="0094567E">
        <w:rPr>
          <w:rFonts w:eastAsia="Times New Roman" w:cs="Calibri"/>
          <w:szCs w:val="18"/>
          <w:lang w:eastAsia="nl-NL"/>
        </w:rPr>
        <w:t>Inventarisatie vindt plaats aan de hand van onderstaande schema waarin de ondersteuningskwaliteit van de betreffende school en de onderwijsbehoeften van de leerling worden samengevat.</w:t>
      </w:r>
    </w:p>
    <w:p w:rsidR="00D32977" w:rsidRPr="002B3490" w:rsidRDefault="00D32977" w:rsidP="003540A1">
      <w:pPr>
        <w:spacing w:after="0"/>
        <w:rPr>
          <w:rFonts w:eastAsia="Times New Roman" w:cs="Calibri"/>
          <w:szCs w:val="18"/>
          <w:lang w:eastAsia="nl-NL"/>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950"/>
        <w:gridCol w:w="1554"/>
        <w:gridCol w:w="1679"/>
        <w:gridCol w:w="1952"/>
      </w:tblGrid>
      <w:tr w:rsidR="002B3490" w:rsidRPr="002B3490" w:rsidTr="002B3490">
        <w:trPr>
          <w:trHeight w:val="327"/>
        </w:trPr>
        <w:tc>
          <w:tcPr>
            <w:tcW w:w="1679" w:type="dxa"/>
            <w:shd w:val="clear" w:color="auto" w:fill="D9D9D9" w:themeFill="background1" w:themeFillShade="D9"/>
          </w:tcPr>
          <w:p w:rsidR="003540A1" w:rsidRPr="002B3490" w:rsidRDefault="003540A1" w:rsidP="003540A1">
            <w:pPr>
              <w:spacing w:after="0"/>
              <w:rPr>
                <w:rFonts w:eastAsia="Times New Roman" w:cs="Calibri"/>
                <w:sz w:val="16"/>
                <w:szCs w:val="16"/>
                <w:lang w:eastAsia="nl-NL"/>
              </w:rPr>
            </w:pPr>
          </w:p>
        </w:tc>
        <w:tc>
          <w:tcPr>
            <w:tcW w:w="1950" w:type="dxa"/>
            <w:shd w:val="clear" w:color="auto" w:fill="D9D9D9" w:themeFill="background1" w:themeFillShade="D9"/>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Onderwijsbehoeften van het kind:</w:t>
            </w:r>
          </w:p>
        </w:tc>
        <w:tc>
          <w:tcPr>
            <w:tcW w:w="1554" w:type="dxa"/>
            <w:shd w:val="clear" w:color="auto" w:fill="D9D9D9" w:themeFill="background1" w:themeFillShade="D9"/>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Mogelijkheden van de school:</w:t>
            </w:r>
          </w:p>
        </w:tc>
        <w:tc>
          <w:tcPr>
            <w:tcW w:w="1679" w:type="dxa"/>
            <w:shd w:val="clear" w:color="auto" w:fill="D9D9D9" w:themeFill="background1" w:themeFillShade="D9"/>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Belemmeringen van de school:</w:t>
            </w:r>
          </w:p>
        </w:tc>
        <w:tc>
          <w:tcPr>
            <w:tcW w:w="1952" w:type="dxa"/>
            <w:shd w:val="clear" w:color="auto" w:fill="D9D9D9" w:themeFill="background1" w:themeFillShade="D9"/>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Inzet externen:</w:t>
            </w:r>
          </w:p>
        </w:tc>
      </w:tr>
      <w:tr w:rsidR="002B3490" w:rsidRPr="002B3490" w:rsidTr="002B3490">
        <w:trPr>
          <w:trHeight w:val="495"/>
        </w:trPr>
        <w:tc>
          <w:tcPr>
            <w:tcW w:w="1679" w:type="dxa"/>
            <w:vAlign w:val="center"/>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Pedagogisch:</w:t>
            </w:r>
          </w:p>
          <w:p w:rsidR="003540A1" w:rsidRPr="002B3490" w:rsidRDefault="003540A1" w:rsidP="003540A1">
            <w:pPr>
              <w:spacing w:after="0"/>
              <w:rPr>
                <w:rFonts w:eastAsia="Times New Roman" w:cs="Calibri"/>
                <w:sz w:val="16"/>
                <w:szCs w:val="16"/>
                <w:lang w:eastAsia="nl-NL"/>
              </w:rPr>
            </w:pPr>
          </w:p>
        </w:tc>
        <w:tc>
          <w:tcPr>
            <w:tcW w:w="1950" w:type="dxa"/>
          </w:tcPr>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tc>
        <w:tc>
          <w:tcPr>
            <w:tcW w:w="1554" w:type="dxa"/>
          </w:tcPr>
          <w:p w:rsidR="003540A1" w:rsidRPr="002B3490" w:rsidRDefault="003540A1" w:rsidP="003540A1">
            <w:pPr>
              <w:spacing w:after="0"/>
              <w:rPr>
                <w:rFonts w:eastAsia="Times New Roman" w:cs="Calibri"/>
                <w:sz w:val="16"/>
                <w:szCs w:val="16"/>
                <w:lang w:eastAsia="nl-NL"/>
              </w:rPr>
            </w:pPr>
          </w:p>
        </w:tc>
        <w:tc>
          <w:tcPr>
            <w:tcW w:w="1679" w:type="dxa"/>
          </w:tcPr>
          <w:p w:rsidR="003540A1" w:rsidRPr="002B3490" w:rsidRDefault="003540A1" w:rsidP="003540A1">
            <w:pPr>
              <w:spacing w:after="0"/>
              <w:rPr>
                <w:rFonts w:eastAsia="Times New Roman" w:cs="Calibri"/>
                <w:sz w:val="16"/>
                <w:szCs w:val="16"/>
                <w:lang w:eastAsia="nl-NL"/>
              </w:rPr>
            </w:pPr>
          </w:p>
        </w:tc>
        <w:tc>
          <w:tcPr>
            <w:tcW w:w="1952" w:type="dxa"/>
          </w:tcPr>
          <w:p w:rsidR="003540A1" w:rsidRPr="002B3490" w:rsidRDefault="003540A1" w:rsidP="003540A1">
            <w:pPr>
              <w:spacing w:after="0"/>
              <w:rPr>
                <w:rFonts w:eastAsia="Times New Roman" w:cs="Calibri"/>
                <w:sz w:val="16"/>
                <w:szCs w:val="16"/>
                <w:lang w:eastAsia="nl-NL"/>
              </w:rPr>
            </w:pPr>
          </w:p>
        </w:tc>
      </w:tr>
      <w:tr w:rsidR="002B3490" w:rsidRPr="002B3490" w:rsidTr="002B3490">
        <w:trPr>
          <w:trHeight w:val="495"/>
        </w:trPr>
        <w:tc>
          <w:tcPr>
            <w:tcW w:w="1679" w:type="dxa"/>
            <w:vAlign w:val="center"/>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Didactisch:</w:t>
            </w:r>
          </w:p>
        </w:tc>
        <w:tc>
          <w:tcPr>
            <w:tcW w:w="1950" w:type="dxa"/>
          </w:tcPr>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tc>
        <w:tc>
          <w:tcPr>
            <w:tcW w:w="1554" w:type="dxa"/>
          </w:tcPr>
          <w:p w:rsidR="003540A1" w:rsidRPr="002B3490" w:rsidRDefault="003540A1" w:rsidP="003540A1">
            <w:pPr>
              <w:spacing w:after="0"/>
              <w:rPr>
                <w:rFonts w:eastAsia="Times New Roman" w:cs="Calibri"/>
                <w:sz w:val="16"/>
                <w:szCs w:val="16"/>
                <w:lang w:eastAsia="nl-NL"/>
              </w:rPr>
            </w:pPr>
          </w:p>
        </w:tc>
        <w:tc>
          <w:tcPr>
            <w:tcW w:w="1679" w:type="dxa"/>
          </w:tcPr>
          <w:p w:rsidR="003540A1" w:rsidRPr="002B3490" w:rsidRDefault="003540A1" w:rsidP="003540A1">
            <w:pPr>
              <w:spacing w:after="0"/>
              <w:rPr>
                <w:rFonts w:eastAsia="Times New Roman" w:cs="Calibri"/>
                <w:sz w:val="16"/>
                <w:szCs w:val="16"/>
                <w:lang w:eastAsia="nl-NL"/>
              </w:rPr>
            </w:pPr>
          </w:p>
        </w:tc>
        <w:tc>
          <w:tcPr>
            <w:tcW w:w="1952" w:type="dxa"/>
          </w:tcPr>
          <w:p w:rsidR="003540A1" w:rsidRPr="002B3490" w:rsidRDefault="003540A1" w:rsidP="003540A1">
            <w:pPr>
              <w:spacing w:after="0"/>
              <w:rPr>
                <w:rFonts w:eastAsia="Times New Roman" w:cs="Calibri"/>
                <w:sz w:val="16"/>
                <w:szCs w:val="16"/>
                <w:lang w:eastAsia="nl-NL"/>
              </w:rPr>
            </w:pPr>
          </w:p>
        </w:tc>
      </w:tr>
      <w:tr w:rsidR="002B3490" w:rsidRPr="002B3490" w:rsidTr="002B3490">
        <w:trPr>
          <w:trHeight w:val="495"/>
        </w:trPr>
        <w:tc>
          <w:tcPr>
            <w:tcW w:w="1679" w:type="dxa"/>
            <w:vAlign w:val="center"/>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Kennis en vaardigheden van leerkracht:</w:t>
            </w:r>
          </w:p>
        </w:tc>
        <w:tc>
          <w:tcPr>
            <w:tcW w:w="1950" w:type="dxa"/>
          </w:tcPr>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tc>
        <w:tc>
          <w:tcPr>
            <w:tcW w:w="1554" w:type="dxa"/>
          </w:tcPr>
          <w:p w:rsidR="003540A1" w:rsidRPr="002B3490" w:rsidRDefault="003540A1" w:rsidP="003540A1">
            <w:pPr>
              <w:spacing w:after="0"/>
              <w:rPr>
                <w:rFonts w:eastAsia="Times New Roman" w:cs="Calibri"/>
                <w:sz w:val="16"/>
                <w:szCs w:val="16"/>
                <w:lang w:eastAsia="nl-NL"/>
              </w:rPr>
            </w:pPr>
          </w:p>
        </w:tc>
        <w:tc>
          <w:tcPr>
            <w:tcW w:w="1679" w:type="dxa"/>
          </w:tcPr>
          <w:p w:rsidR="003540A1" w:rsidRPr="002B3490" w:rsidRDefault="003540A1" w:rsidP="003540A1">
            <w:pPr>
              <w:spacing w:after="0"/>
              <w:rPr>
                <w:rFonts w:eastAsia="Times New Roman" w:cs="Calibri"/>
                <w:sz w:val="16"/>
                <w:szCs w:val="16"/>
                <w:lang w:eastAsia="nl-NL"/>
              </w:rPr>
            </w:pPr>
          </w:p>
        </w:tc>
        <w:tc>
          <w:tcPr>
            <w:tcW w:w="1952" w:type="dxa"/>
          </w:tcPr>
          <w:p w:rsidR="003540A1" w:rsidRPr="002B3490" w:rsidRDefault="003540A1" w:rsidP="003540A1">
            <w:pPr>
              <w:spacing w:after="0"/>
              <w:rPr>
                <w:rFonts w:eastAsia="Times New Roman" w:cs="Calibri"/>
                <w:sz w:val="16"/>
                <w:szCs w:val="16"/>
                <w:lang w:eastAsia="nl-NL"/>
              </w:rPr>
            </w:pPr>
          </w:p>
        </w:tc>
      </w:tr>
      <w:tr w:rsidR="002B3490" w:rsidRPr="002B3490" w:rsidTr="002B3490">
        <w:trPr>
          <w:trHeight w:val="495"/>
        </w:trPr>
        <w:tc>
          <w:tcPr>
            <w:tcW w:w="1679" w:type="dxa"/>
            <w:vAlign w:val="center"/>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 xml:space="preserve">Organisatie: </w:t>
            </w:r>
          </w:p>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(zowel op school- als klassenniveau)</w:t>
            </w:r>
          </w:p>
        </w:tc>
        <w:tc>
          <w:tcPr>
            <w:tcW w:w="1950" w:type="dxa"/>
          </w:tcPr>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tc>
        <w:tc>
          <w:tcPr>
            <w:tcW w:w="1554" w:type="dxa"/>
          </w:tcPr>
          <w:p w:rsidR="003540A1" w:rsidRPr="002B3490" w:rsidRDefault="003540A1" w:rsidP="003540A1">
            <w:pPr>
              <w:spacing w:after="0"/>
              <w:rPr>
                <w:rFonts w:eastAsia="Times New Roman" w:cs="Calibri"/>
                <w:sz w:val="16"/>
                <w:szCs w:val="16"/>
                <w:lang w:eastAsia="nl-NL"/>
              </w:rPr>
            </w:pPr>
          </w:p>
        </w:tc>
        <w:tc>
          <w:tcPr>
            <w:tcW w:w="1679" w:type="dxa"/>
          </w:tcPr>
          <w:p w:rsidR="003540A1" w:rsidRPr="002B3490" w:rsidRDefault="003540A1" w:rsidP="003540A1">
            <w:pPr>
              <w:spacing w:after="0"/>
              <w:rPr>
                <w:rFonts w:eastAsia="Times New Roman" w:cs="Calibri"/>
                <w:sz w:val="16"/>
                <w:szCs w:val="16"/>
                <w:lang w:eastAsia="nl-NL"/>
              </w:rPr>
            </w:pPr>
          </w:p>
        </w:tc>
        <w:tc>
          <w:tcPr>
            <w:tcW w:w="1952" w:type="dxa"/>
          </w:tcPr>
          <w:p w:rsidR="003540A1" w:rsidRPr="002B3490" w:rsidRDefault="003540A1" w:rsidP="003540A1">
            <w:pPr>
              <w:spacing w:after="0"/>
              <w:rPr>
                <w:rFonts w:eastAsia="Times New Roman" w:cs="Calibri"/>
                <w:sz w:val="16"/>
                <w:szCs w:val="16"/>
                <w:lang w:eastAsia="nl-NL"/>
              </w:rPr>
            </w:pPr>
          </w:p>
        </w:tc>
      </w:tr>
      <w:tr w:rsidR="002B3490" w:rsidRPr="002B3490" w:rsidTr="002B3490">
        <w:trPr>
          <w:trHeight w:val="495"/>
        </w:trPr>
        <w:tc>
          <w:tcPr>
            <w:tcW w:w="1679" w:type="dxa"/>
            <w:vAlign w:val="center"/>
          </w:tcPr>
          <w:p w:rsidR="003540A1" w:rsidRPr="002B3490" w:rsidRDefault="00921AFE" w:rsidP="003540A1">
            <w:pPr>
              <w:spacing w:after="0"/>
              <w:rPr>
                <w:rFonts w:eastAsia="Times New Roman" w:cs="Calibri"/>
                <w:sz w:val="16"/>
                <w:szCs w:val="16"/>
                <w:lang w:eastAsia="nl-NL"/>
              </w:rPr>
            </w:pPr>
            <w:r>
              <w:rPr>
                <w:rFonts w:eastAsia="Times New Roman" w:cs="Calibri"/>
                <w:sz w:val="16"/>
                <w:szCs w:val="16"/>
                <w:lang w:eastAsia="nl-NL"/>
              </w:rPr>
              <w:t>Gebouw</w:t>
            </w:r>
            <w:r w:rsidR="003540A1" w:rsidRPr="002B3490">
              <w:rPr>
                <w:rFonts w:eastAsia="Times New Roman" w:cs="Calibri"/>
                <w:sz w:val="16"/>
                <w:szCs w:val="16"/>
                <w:lang w:eastAsia="nl-NL"/>
              </w:rPr>
              <w:t>/</w:t>
            </w:r>
          </w:p>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Materieel:</w:t>
            </w:r>
          </w:p>
        </w:tc>
        <w:tc>
          <w:tcPr>
            <w:tcW w:w="1950" w:type="dxa"/>
          </w:tcPr>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tc>
        <w:tc>
          <w:tcPr>
            <w:tcW w:w="1554" w:type="dxa"/>
          </w:tcPr>
          <w:p w:rsidR="003540A1" w:rsidRPr="002B3490" w:rsidRDefault="003540A1" w:rsidP="003540A1">
            <w:pPr>
              <w:spacing w:after="0"/>
              <w:rPr>
                <w:rFonts w:eastAsia="Times New Roman" w:cs="Calibri"/>
                <w:sz w:val="16"/>
                <w:szCs w:val="16"/>
                <w:lang w:eastAsia="nl-NL"/>
              </w:rPr>
            </w:pPr>
          </w:p>
        </w:tc>
        <w:tc>
          <w:tcPr>
            <w:tcW w:w="1679" w:type="dxa"/>
          </w:tcPr>
          <w:p w:rsidR="003540A1" w:rsidRPr="002B3490" w:rsidRDefault="003540A1" w:rsidP="003540A1">
            <w:pPr>
              <w:spacing w:after="0"/>
              <w:rPr>
                <w:rFonts w:eastAsia="Times New Roman" w:cs="Calibri"/>
                <w:sz w:val="16"/>
                <w:szCs w:val="16"/>
                <w:lang w:eastAsia="nl-NL"/>
              </w:rPr>
            </w:pPr>
          </w:p>
        </w:tc>
        <w:tc>
          <w:tcPr>
            <w:tcW w:w="1952" w:type="dxa"/>
          </w:tcPr>
          <w:p w:rsidR="003540A1" w:rsidRPr="002B3490" w:rsidRDefault="003540A1" w:rsidP="003540A1">
            <w:pPr>
              <w:spacing w:after="0"/>
              <w:rPr>
                <w:rFonts w:eastAsia="Times New Roman" w:cs="Calibri"/>
                <w:sz w:val="16"/>
                <w:szCs w:val="16"/>
                <w:lang w:eastAsia="nl-NL"/>
              </w:rPr>
            </w:pPr>
          </w:p>
        </w:tc>
      </w:tr>
      <w:tr w:rsidR="002B3490" w:rsidRPr="002B3490" w:rsidTr="002B3490">
        <w:trPr>
          <w:trHeight w:val="495"/>
        </w:trPr>
        <w:tc>
          <w:tcPr>
            <w:tcW w:w="1679" w:type="dxa"/>
            <w:vAlign w:val="center"/>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Medeleerlingen:</w:t>
            </w:r>
          </w:p>
        </w:tc>
        <w:tc>
          <w:tcPr>
            <w:tcW w:w="1950" w:type="dxa"/>
          </w:tcPr>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tc>
        <w:tc>
          <w:tcPr>
            <w:tcW w:w="1554" w:type="dxa"/>
          </w:tcPr>
          <w:p w:rsidR="003540A1" w:rsidRPr="002B3490" w:rsidRDefault="003540A1" w:rsidP="003540A1">
            <w:pPr>
              <w:spacing w:after="0"/>
              <w:rPr>
                <w:rFonts w:eastAsia="Times New Roman" w:cs="Calibri"/>
                <w:sz w:val="16"/>
                <w:szCs w:val="16"/>
                <w:lang w:eastAsia="nl-NL"/>
              </w:rPr>
            </w:pPr>
          </w:p>
        </w:tc>
        <w:tc>
          <w:tcPr>
            <w:tcW w:w="1679" w:type="dxa"/>
          </w:tcPr>
          <w:p w:rsidR="003540A1" w:rsidRPr="002B3490" w:rsidRDefault="003540A1" w:rsidP="003540A1">
            <w:pPr>
              <w:spacing w:after="0"/>
              <w:rPr>
                <w:rFonts w:eastAsia="Times New Roman" w:cs="Calibri"/>
                <w:sz w:val="16"/>
                <w:szCs w:val="16"/>
                <w:lang w:eastAsia="nl-NL"/>
              </w:rPr>
            </w:pPr>
          </w:p>
        </w:tc>
        <w:tc>
          <w:tcPr>
            <w:tcW w:w="1952" w:type="dxa"/>
          </w:tcPr>
          <w:p w:rsidR="003540A1" w:rsidRPr="002B3490" w:rsidRDefault="003540A1" w:rsidP="003540A1">
            <w:pPr>
              <w:spacing w:after="0"/>
              <w:rPr>
                <w:rFonts w:eastAsia="Times New Roman" w:cs="Calibri"/>
                <w:sz w:val="16"/>
                <w:szCs w:val="16"/>
                <w:lang w:eastAsia="nl-NL"/>
              </w:rPr>
            </w:pPr>
          </w:p>
        </w:tc>
      </w:tr>
      <w:tr w:rsidR="002B3490" w:rsidRPr="002B3490" w:rsidTr="002B3490">
        <w:trPr>
          <w:trHeight w:val="495"/>
        </w:trPr>
        <w:tc>
          <w:tcPr>
            <w:tcW w:w="1679" w:type="dxa"/>
            <w:vAlign w:val="center"/>
          </w:tcPr>
          <w:p w:rsidR="003540A1" w:rsidRPr="002B3490" w:rsidRDefault="003540A1" w:rsidP="003540A1">
            <w:pPr>
              <w:spacing w:after="0"/>
              <w:rPr>
                <w:rFonts w:eastAsia="Times New Roman" w:cs="Calibri"/>
                <w:sz w:val="16"/>
                <w:szCs w:val="16"/>
                <w:lang w:eastAsia="nl-NL"/>
              </w:rPr>
            </w:pPr>
            <w:r w:rsidRPr="002B3490">
              <w:rPr>
                <w:rFonts w:eastAsia="Times New Roman" w:cs="Calibri"/>
                <w:sz w:val="16"/>
                <w:szCs w:val="16"/>
                <w:lang w:eastAsia="nl-NL"/>
              </w:rPr>
              <w:t>Ouders:</w:t>
            </w:r>
          </w:p>
        </w:tc>
        <w:tc>
          <w:tcPr>
            <w:tcW w:w="1950" w:type="dxa"/>
          </w:tcPr>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p w:rsidR="003540A1" w:rsidRPr="002B3490" w:rsidRDefault="003540A1" w:rsidP="003540A1">
            <w:pPr>
              <w:spacing w:after="0"/>
              <w:rPr>
                <w:rFonts w:eastAsia="Times New Roman" w:cs="Calibri"/>
                <w:sz w:val="16"/>
                <w:szCs w:val="16"/>
                <w:lang w:eastAsia="nl-NL"/>
              </w:rPr>
            </w:pPr>
          </w:p>
        </w:tc>
        <w:tc>
          <w:tcPr>
            <w:tcW w:w="1554" w:type="dxa"/>
          </w:tcPr>
          <w:p w:rsidR="003540A1" w:rsidRPr="002B3490" w:rsidRDefault="003540A1" w:rsidP="003540A1">
            <w:pPr>
              <w:spacing w:after="0"/>
              <w:rPr>
                <w:rFonts w:eastAsia="Times New Roman" w:cs="Calibri"/>
                <w:sz w:val="16"/>
                <w:szCs w:val="16"/>
                <w:lang w:eastAsia="nl-NL"/>
              </w:rPr>
            </w:pPr>
          </w:p>
        </w:tc>
        <w:tc>
          <w:tcPr>
            <w:tcW w:w="1679" w:type="dxa"/>
          </w:tcPr>
          <w:p w:rsidR="003540A1" w:rsidRPr="002B3490" w:rsidRDefault="003540A1" w:rsidP="003540A1">
            <w:pPr>
              <w:spacing w:after="0"/>
              <w:rPr>
                <w:rFonts w:eastAsia="Times New Roman" w:cs="Calibri"/>
                <w:sz w:val="16"/>
                <w:szCs w:val="16"/>
                <w:lang w:eastAsia="nl-NL"/>
              </w:rPr>
            </w:pPr>
          </w:p>
        </w:tc>
        <w:tc>
          <w:tcPr>
            <w:tcW w:w="1952" w:type="dxa"/>
          </w:tcPr>
          <w:p w:rsidR="003540A1" w:rsidRPr="002B3490" w:rsidRDefault="003540A1" w:rsidP="003540A1">
            <w:pPr>
              <w:spacing w:after="0"/>
              <w:rPr>
                <w:rFonts w:eastAsia="Times New Roman" w:cs="Calibri"/>
                <w:sz w:val="16"/>
                <w:szCs w:val="16"/>
                <w:lang w:eastAsia="nl-NL"/>
              </w:rPr>
            </w:pPr>
          </w:p>
        </w:tc>
      </w:tr>
    </w:tbl>
    <w:p w:rsidR="003540A1" w:rsidRPr="0094567E" w:rsidRDefault="003540A1" w:rsidP="003540A1">
      <w:pPr>
        <w:keepNext/>
        <w:spacing w:before="240" w:after="240"/>
        <w:outlineLvl w:val="2"/>
        <w:rPr>
          <w:rFonts w:eastAsia="Times New Roman" w:cs="Calibri"/>
          <w:b/>
          <w:bCs/>
          <w:i/>
          <w:szCs w:val="18"/>
          <w:lang w:eastAsia="nl-NL"/>
        </w:rPr>
      </w:pPr>
      <w:bookmarkStart w:id="53" w:name="_Toc412474124"/>
      <w:bookmarkStart w:id="54" w:name="_Toc412813527"/>
      <w:bookmarkStart w:id="55" w:name="_Toc412813595"/>
      <w:bookmarkStart w:id="56" w:name="_Toc414892057"/>
      <w:bookmarkStart w:id="57" w:name="_Toc414907152"/>
      <w:bookmarkStart w:id="58" w:name="_Toc414912838"/>
      <w:r w:rsidRPr="0094567E">
        <w:rPr>
          <w:rFonts w:eastAsia="Times New Roman" w:cs="Calibri"/>
          <w:b/>
          <w:bCs/>
          <w:i/>
          <w:szCs w:val="18"/>
          <w:lang w:eastAsia="nl-NL"/>
        </w:rPr>
        <w:t>Fase 5:</w:t>
      </w:r>
      <w:r w:rsidRPr="0094567E">
        <w:rPr>
          <w:rFonts w:eastAsia="Times New Roman" w:cs="Calibri"/>
          <w:b/>
          <w:bCs/>
          <w:i/>
          <w:szCs w:val="18"/>
          <w:lang w:eastAsia="nl-NL"/>
        </w:rPr>
        <w:tab/>
        <w:t>Overwegingen</w:t>
      </w:r>
      <w:bookmarkEnd w:id="53"/>
      <w:bookmarkEnd w:id="54"/>
      <w:bookmarkEnd w:id="55"/>
      <w:bookmarkEnd w:id="56"/>
      <w:bookmarkEnd w:id="57"/>
      <w:bookmarkEnd w:id="58"/>
    </w:p>
    <w:p w:rsidR="003540A1" w:rsidRPr="0094567E" w:rsidRDefault="003540A1" w:rsidP="003540A1">
      <w:pPr>
        <w:spacing w:after="0"/>
        <w:rPr>
          <w:rFonts w:eastAsia="Times New Roman" w:cs="Calibri"/>
          <w:szCs w:val="18"/>
          <w:lang w:eastAsia="nl-NL"/>
        </w:rPr>
      </w:pPr>
      <w:r w:rsidRPr="0094567E">
        <w:rPr>
          <w:rFonts w:eastAsia="Times New Roman" w:cs="Calibri"/>
          <w:szCs w:val="18"/>
          <w:lang w:eastAsia="nl-NL"/>
        </w:rPr>
        <w:t xml:space="preserve">De school onderzoekt op basis van het bovenstaande schema welke mogelijkheden de school zelf heeft en welke ondersteuningsmogelijkheden geboden kunnen worden en door wie, bijvoorbeeld m.b.t.:  </w:t>
      </w:r>
    </w:p>
    <w:p w:rsidR="003540A1" w:rsidRPr="0094567E" w:rsidRDefault="003540A1" w:rsidP="001C6223">
      <w:pPr>
        <w:numPr>
          <w:ilvl w:val="0"/>
          <w:numId w:val="20"/>
        </w:numPr>
        <w:tabs>
          <w:tab w:val="num" w:pos="1776"/>
        </w:tabs>
        <w:spacing w:after="0" w:line="259" w:lineRule="auto"/>
        <w:ind w:left="1776"/>
        <w:rPr>
          <w:rFonts w:eastAsia="Times New Roman" w:cs="Calibri"/>
          <w:szCs w:val="18"/>
          <w:lang w:eastAsia="nl-NL"/>
        </w:rPr>
      </w:pPr>
      <w:r w:rsidRPr="0094567E">
        <w:rPr>
          <w:rFonts w:eastAsia="Times New Roman" w:cs="Calibri"/>
          <w:szCs w:val="18"/>
          <w:lang w:eastAsia="nl-NL"/>
        </w:rPr>
        <w:t xml:space="preserve">Gebouw, vervoer (gemeente) </w:t>
      </w:r>
    </w:p>
    <w:p w:rsidR="003540A1" w:rsidRPr="0094567E" w:rsidRDefault="003540A1" w:rsidP="001C6223">
      <w:pPr>
        <w:numPr>
          <w:ilvl w:val="0"/>
          <w:numId w:val="20"/>
        </w:numPr>
        <w:tabs>
          <w:tab w:val="num" w:pos="1776"/>
        </w:tabs>
        <w:spacing w:after="0" w:line="259" w:lineRule="auto"/>
        <w:ind w:left="1776"/>
        <w:rPr>
          <w:rFonts w:eastAsia="Times New Roman" w:cs="Calibri"/>
          <w:szCs w:val="18"/>
          <w:lang w:eastAsia="nl-NL"/>
        </w:rPr>
      </w:pPr>
      <w:r w:rsidRPr="0094567E">
        <w:rPr>
          <w:rFonts w:eastAsia="Times New Roman" w:cs="Calibri"/>
          <w:szCs w:val="18"/>
          <w:lang w:eastAsia="nl-NL"/>
        </w:rPr>
        <w:t>OPP (Consultatiegroep, SBO, SO)</w:t>
      </w:r>
    </w:p>
    <w:p w:rsidR="003540A1" w:rsidRPr="0094567E" w:rsidRDefault="003540A1" w:rsidP="001C6223">
      <w:pPr>
        <w:numPr>
          <w:ilvl w:val="0"/>
          <w:numId w:val="20"/>
        </w:numPr>
        <w:tabs>
          <w:tab w:val="num" w:pos="1776"/>
        </w:tabs>
        <w:spacing w:after="0" w:line="259" w:lineRule="auto"/>
        <w:ind w:left="1776"/>
        <w:rPr>
          <w:rFonts w:eastAsia="Times New Roman" w:cs="Calibri"/>
          <w:szCs w:val="18"/>
          <w:lang w:eastAsia="nl-NL"/>
        </w:rPr>
      </w:pPr>
      <w:r w:rsidRPr="0094567E">
        <w:rPr>
          <w:rFonts w:eastAsia="Times New Roman" w:cs="Calibri"/>
          <w:szCs w:val="18"/>
          <w:lang w:eastAsia="nl-NL"/>
        </w:rPr>
        <w:t>Aanvullende formatie</w:t>
      </w:r>
    </w:p>
    <w:p w:rsidR="003540A1" w:rsidRPr="0094567E" w:rsidRDefault="003540A1" w:rsidP="001C6223">
      <w:pPr>
        <w:numPr>
          <w:ilvl w:val="0"/>
          <w:numId w:val="20"/>
        </w:numPr>
        <w:tabs>
          <w:tab w:val="num" w:pos="1776"/>
        </w:tabs>
        <w:spacing w:after="0" w:line="259" w:lineRule="auto"/>
        <w:ind w:left="1776"/>
        <w:rPr>
          <w:rFonts w:eastAsia="Times New Roman" w:cs="Calibri"/>
          <w:szCs w:val="18"/>
          <w:lang w:eastAsia="nl-NL"/>
        </w:rPr>
      </w:pPr>
      <w:r w:rsidRPr="0094567E">
        <w:rPr>
          <w:rFonts w:eastAsia="Times New Roman" w:cs="Calibri"/>
          <w:szCs w:val="18"/>
          <w:lang w:eastAsia="nl-NL"/>
        </w:rPr>
        <w:t xml:space="preserve">Ondersteuning qua expertise (Consultatiegroep, S(B)O, jeugdhulpverlening, zorginstellingen, e.d.) </w:t>
      </w:r>
    </w:p>
    <w:p w:rsidR="003540A1" w:rsidRPr="002B3490" w:rsidRDefault="003540A1" w:rsidP="003540A1">
      <w:pPr>
        <w:keepNext/>
        <w:spacing w:before="240" w:after="240"/>
        <w:outlineLvl w:val="2"/>
        <w:rPr>
          <w:rFonts w:eastAsia="Times New Roman" w:cs="Calibri"/>
          <w:b/>
          <w:bCs/>
          <w:i/>
          <w:szCs w:val="18"/>
          <w:lang w:eastAsia="nl-NL"/>
        </w:rPr>
      </w:pPr>
      <w:bookmarkStart w:id="59" w:name="_Toc412474125"/>
      <w:bookmarkStart w:id="60" w:name="_Toc412813528"/>
      <w:bookmarkStart w:id="61" w:name="_Toc412813596"/>
      <w:bookmarkStart w:id="62" w:name="_Toc414892058"/>
      <w:bookmarkStart w:id="63" w:name="_Toc414907153"/>
      <w:bookmarkStart w:id="64" w:name="_Toc414912839"/>
      <w:r w:rsidRPr="002B3490">
        <w:rPr>
          <w:rFonts w:eastAsia="Times New Roman" w:cs="Calibri"/>
          <w:b/>
          <w:bCs/>
          <w:i/>
          <w:szCs w:val="18"/>
          <w:lang w:eastAsia="nl-NL"/>
        </w:rPr>
        <w:lastRenderedPageBreak/>
        <w:t>Fase 6:</w:t>
      </w:r>
      <w:r w:rsidRPr="002B3490">
        <w:rPr>
          <w:rFonts w:eastAsia="Times New Roman" w:cs="Calibri"/>
          <w:b/>
          <w:bCs/>
          <w:i/>
          <w:szCs w:val="18"/>
          <w:lang w:eastAsia="nl-NL"/>
        </w:rPr>
        <w:tab/>
        <w:t>Besluitvorming</w:t>
      </w:r>
      <w:bookmarkEnd w:id="59"/>
      <w:bookmarkEnd w:id="60"/>
      <w:bookmarkEnd w:id="61"/>
      <w:bookmarkEnd w:id="62"/>
      <w:bookmarkEnd w:id="63"/>
      <w:bookmarkEnd w:id="64"/>
    </w:p>
    <w:p w:rsidR="003540A1" w:rsidRPr="0094567E" w:rsidRDefault="5397595D" w:rsidP="003540A1">
      <w:pPr>
        <w:spacing w:after="0"/>
        <w:jc w:val="both"/>
        <w:rPr>
          <w:rFonts w:eastAsia="Times New Roman" w:cs="Calibri"/>
          <w:szCs w:val="18"/>
          <w:lang w:eastAsia="nl-NL"/>
        </w:rPr>
      </w:pPr>
      <w:r w:rsidRPr="0094567E">
        <w:rPr>
          <w:rFonts w:eastAsia="Calibri,Times New Roman" w:cs="Calibri,Times New Roman"/>
          <w:szCs w:val="18"/>
          <w:lang w:eastAsia="nl-NL"/>
        </w:rPr>
        <w:t>De betreffende inventarisatie van de hulpvragen van het kind wordt afgezet tegen het SOP van de school en de mogelijkheden om een passend onderwijsaanbod te realiseren. Hierbij wordt tevens rekening gehouden met de ondersteuningsmogelijkheden (zowel materieel als immaterieel) die geboden kunnen worden.</w:t>
      </w:r>
      <w:r w:rsidRPr="0094567E">
        <w:rPr>
          <w:rFonts w:eastAsia="Calibri,Times New Roman" w:cs="Calibri,Times New Roman"/>
          <w:color w:val="FF0000"/>
          <w:szCs w:val="18"/>
          <w:lang w:eastAsia="nl-NL"/>
        </w:rPr>
        <w:t xml:space="preserve"> </w:t>
      </w:r>
      <w:r w:rsidRPr="0094567E">
        <w:rPr>
          <w:rFonts w:eastAsia="Calibri,Times New Roman" w:cs="Calibri,Times New Roman"/>
          <w:szCs w:val="18"/>
          <w:lang w:eastAsia="nl-NL"/>
        </w:rPr>
        <w:t>(zie: WPO artikel 40 lid 2 t/m 9 waarin de procedure van aanmelding tot aan de plaatsing is geregeld).</w:t>
      </w:r>
    </w:p>
    <w:p w:rsidR="003540A1" w:rsidRPr="002B3490" w:rsidRDefault="003540A1" w:rsidP="003540A1">
      <w:pPr>
        <w:keepNext/>
        <w:spacing w:before="240" w:after="240"/>
        <w:outlineLvl w:val="2"/>
        <w:rPr>
          <w:rFonts w:eastAsia="Times New Roman" w:cs="Calibri"/>
          <w:b/>
          <w:bCs/>
          <w:i/>
          <w:szCs w:val="18"/>
          <w:lang w:eastAsia="nl-NL"/>
        </w:rPr>
      </w:pPr>
      <w:bookmarkStart w:id="65" w:name="_Toc412474126"/>
      <w:bookmarkStart w:id="66" w:name="_Toc412813529"/>
      <w:bookmarkStart w:id="67" w:name="_Toc412813597"/>
      <w:bookmarkStart w:id="68" w:name="_Toc414892059"/>
      <w:bookmarkStart w:id="69" w:name="_Toc414907154"/>
      <w:bookmarkStart w:id="70" w:name="_Toc414912840"/>
      <w:r w:rsidRPr="002B3490">
        <w:rPr>
          <w:rFonts w:eastAsia="Times New Roman" w:cs="Calibri"/>
          <w:b/>
          <w:bCs/>
          <w:i/>
          <w:szCs w:val="18"/>
          <w:lang w:eastAsia="nl-NL"/>
        </w:rPr>
        <w:t>Fase 7:</w:t>
      </w:r>
      <w:r w:rsidRPr="002B3490">
        <w:rPr>
          <w:rFonts w:eastAsia="Times New Roman" w:cs="Calibri"/>
          <w:b/>
          <w:bCs/>
          <w:i/>
          <w:szCs w:val="18"/>
          <w:lang w:eastAsia="nl-NL"/>
        </w:rPr>
        <w:tab/>
        <w:t>Advies</w:t>
      </w:r>
      <w:bookmarkEnd w:id="65"/>
      <w:r w:rsidR="002B3490">
        <w:rPr>
          <w:rStyle w:val="Voetnootmarkering"/>
          <w:rFonts w:eastAsia="Times New Roman" w:cs="Calibri"/>
          <w:b/>
          <w:bCs/>
          <w:i/>
          <w:szCs w:val="18"/>
          <w:lang w:eastAsia="nl-NL"/>
        </w:rPr>
        <w:footnoteReference w:id="4"/>
      </w:r>
      <w:bookmarkEnd w:id="66"/>
      <w:bookmarkEnd w:id="67"/>
      <w:bookmarkEnd w:id="68"/>
      <w:bookmarkEnd w:id="69"/>
      <w:bookmarkEnd w:id="70"/>
    </w:p>
    <w:p w:rsidR="003540A1" w:rsidRPr="0094567E" w:rsidRDefault="003540A1" w:rsidP="003540A1">
      <w:pPr>
        <w:spacing w:after="0"/>
        <w:rPr>
          <w:rFonts w:eastAsia="Times New Roman" w:cs="Calibri"/>
          <w:szCs w:val="18"/>
          <w:lang w:eastAsia="nl-NL"/>
        </w:rPr>
      </w:pPr>
      <w:r w:rsidRPr="0094567E">
        <w:rPr>
          <w:rFonts w:eastAsia="Times New Roman" w:cs="Calibri"/>
          <w:szCs w:val="18"/>
          <w:lang w:eastAsia="nl-NL"/>
        </w:rPr>
        <w:t>Gesprek met de ouders waarbij het besluit van de school wordt besproken:</w:t>
      </w:r>
    </w:p>
    <w:p w:rsidR="003540A1" w:rsidRPr="0094567E" w:rsidRDefault="003540A1" w:rsidP="001C6223">
      <w:pPr>
        <w:numPr>
          <w:ilvl w:val="0"/>
          <w:numId w:val="21"/>
        </w:numPr>
        <w:spacing w:after="0" w:line="259" w:lineRule="auto"/>
        <w:rPr>
          <w:rFonts w:eastAsia="Times New Roman" w:cs="Calibri"/>
          <w:szCs w:val="18"/>
          <w:lang w:eastAsia="nl-NL"/>
        </w:rPr>
      </w:pPr>
      <w:r w:rsidRPr="0094567E">
        <w:rPr>
          <w:rFonts w:eastAsia="Times New Roman" w:cs="Calibri"/>
          <w:szCs w:val="18"/>
          <w:u w:val="single"/>
          <w:lang w:eastAsia="nl-NL"/>
        </w:rPr>
        <w:t>Bij plaatsing</w:t>
      </w:r>
      <w:r w:rsidRPr="0094567E">
        <w:rPr>
          <w:rFonts w:eastAsia="Times New Roman" w:cs="Calibri"/>
          <w:szCs w:val="18"/>
          <w:lang w:eastAsia="nl-NL"/>
        </w:rPr>
        <w:t>: opstellen van een plan van aanpak met daarbij een overzicht van inzet van middelen, ondersteuning door Consultatiegroep, S(B)O of derden, inzet aanvullende formatie,  aanpassingen m.b.t. gebouwen, e.d.</w:t>
      </w:r>
    </w:p>
    <w:p w:rsidR="003540A1" w:rsidRPr="0094567E" w:rsidRDefault="003540A1" w:rsidP="001C6223">
      <w:pPr>
        <w:numPr>
          <w:ilvl w:val="0"/>
          <w:numId w:val="21"/>
        </w:numPr>
        <w:spacing w:after="0" w:line="259" w:lineRule="auto"/>
        <w:rPr>
          <w:rFonts w:eastAsia="Times New Roman" w:cs="Calibri"/>
          <w:szCs w:val="18"/>
          <w:lang w:eastAsia="nl-NL"/>
        </w:rPr>
      </w:pPr>
      <w:r w:rsidRPr="0094567E">
        <w:rPr>
          <w:rFonts w:eastAsia="Times New Roman" w:cs="Calibri"/>
          <w:szCs w:val="18"/>
          <w:u w:val="single"/>
          <w:lang w:eastAsia="nl-NL"/>
        </w:rPr>
        <w:t>Voorlopige plaatsing</w:t>
      </w:r>
      <w:r w:rsidRPr="0094567E">
        <w:rPr>
          <w:rFonts w:eastAsia="Times New Roman" w:cs="Calibri"/>
          <w:szCs w:val="18"/>
          <w:lang w:eastAsia="nl-NL"/>
        </w:rPr>
        <w:t>: alleen wanneer er sprake is van een observatieperiode als niet onmiddellijk duidelijk is of plaatsing mogelijk is.</w:t>
      </w:r>
    </w:p>
    <w:p w:rsidR="003540A1" w:rsidRPr="0094567E" w:rsidRDefault="003540A1" w:rsidP="001C6223">
      <w:pPr>
        <w:numPr>
          <w:ilvl w:val="0"/>
          <w:numId w:val="21"/>
        </w:numPr>
        <w:spacing w:after="0" w:line="259" w:lineRule="auto"/>
        <w:rPr>
          <w:rFonts w:eastAsia="Times New Roman" w:cs="Calibri"/>
          <w:szCs w:val="18"/>
          <w:lang w:eastAsia="nl-NL"/>
        </w:rPr>
      </w:pPr>
      <w:r w:rsidRPr="0094567E">
        <w:rPr>
          <w:rFonts w:eastAsia="Times New Roman" w:cs="Calibri"/>
          <w:szCs w:val="18"/>
          <w:u w:val="single"/>
          <w:lang w:eastAsia="nl-NL"/>
        </w:rPr>
        <w:t>Bij afwijzing</w:t>
      </w:r>
      <w:r w:rsidRPr="0094567E">
        <w:rPr>
          <w:rFonts w:eastAsia="Times New Roman" w:cs="Calibri"/>
          <w:szCs w:val="18"/>
          <w:lang w:eastAsia="nl-NL"/>
        </w:rPr>
        <w:t xml:space="preserve">: een inhoudelijke onderbouwing door de school waarom men van mening is dat het kind niet geplaatst kan worden. Deze afwijzing wordt schriftelijk beargumenteerd. </w:t>
      </w:r>
    </w:p>
    <w:p w:rsidR="003540A1" w:rsidRPr="002B3490" w:rsidRDefault="003540A1" w:rsidP="003540A1">
      <w:pPr>
        <w:spacing w:after="0"/>
        <w:rPr>
          <w:rFonts w:eastAsia="Times New Roman" w:cs="Calibri"/>
          <w:szCs w:val="18"/>
          <w:lang w:eastAsia="nl-NL"/>
        </w:rPr>
      </w:pPr>
    </w:p>
    <w:p w:rsidR="003540A1" w:rsidRPr="002B3490" w:rsidRDefault="003540A1" w:rsidP="003540A1">
      <w:pPr>
        <w:spacing w:after="0"/>
        <w:rPr>
          <w:rFonts w:eastAsia="Times New Roman" w:cs="Calibri"/>
          <w:i/>
          <w:szCs w:val="18"/>
          <w:lang w:eastAsia="nl-NL"/>
        </w:rPr>
      </w:pPr>
    </w:p>
    <w:p w:rsidR="003540A1" w:rsidRPr="002B3490" w:rsidRDefault="003540A1" w:rsidP="003540A1">
      <w:pPr>
        <w:spacing w:after="0"/>
        <w:rPr>
          <w:rFonts w:eastAsia="Times New Roman" w:cs="Calibri"/>
          <w:szCs w:val="18"/>
          <w:lang w:eastAsia="nl-NL"/>
        </w:rPr>
      </w:pPr>
      <w:r w:rsidRPr="002B3490">
        <w:rPr>
          <w:rFonts w:eastAsia="Times New Roman" w:cs="Calibri"/>
          <w:szCs w:val="18"/>
          <w:lang w:eastAsia="nl-NL"/>
        </w:rPr>
        <w:t xml:space="preserve">Indien de school besluit dat het kind niet kan worden toegelaten treedt de zorgplicht in werking en is </w:t>
      </w:r>
      <w:r w:rsidR="00D32977" w:rsidRPr="002B3490">
        <w:rPr>
          <w:rFonts w:eastAsia="Times New Roman" w:cs="Calibri"/>
          <w:szCs w:val="18"/>
          <w:lang w:eastAsia="nl-NL"/>
        </w:rPr>
        <w:t xml:space="preserve">het bestuur van </w:t>
      </w:r>
      <w:r w:rsidRPr="002B3490">
        <w:rPr>
          <w:rFonts w:eastAsia="Times New Roman" w:cs="Calibri"/>
          <w:szCs w:val="18"/>
          <w:lang w:eastAsia="nl-NL"/>
        </w:rPr>
        <w:t xml:space="preserve">de school er aan gehouden om een passende onderwijsplaats voor het kind te vinden.  </w:t>
      </w:r>
    </w:p>
    <w:p w:rsidR="003540A1" w:rsidRPr="002B3490" w:rsidRDefault="003540A1" w:rsidP="003540A1">
      <w:pPr>
        <w:spacing w:after="0"/>
        <w:rPr>
          <w:rFonts w:eastAsia="Times New Roman" w:cs="Calibri"/>
          <w:szCs w:val="18"/>
          <w:lang w:eastAsia="nl-NL"/>
        </w:rPr>
      </w:pPr>
      <w:r w:rsidRPr="002B3490">
        <w:rPr>
          <w:rFonts w:eastAsia="Times New Roman" w:cs="Calibri"/>
          <w:szCs w:val="18"/>
          <w:lang w:eastAsia="nl-NL"/>
        </w:rPr>
        <w:t>Scholen hebben zorgplicht in het kader van de wet Passend Onderwijs en het bestuur van openbaar onderwijs Emmen hecht grote waarde aan het belang van de betrokken leerling en de ouders. Het bestuurlijk beleid is vastgelegd in de notitie: ‘ Toelating en verwijdering primair onderwijs in de gemeente Emmen’. Deze notitie is ter inzage aanwezig op de scholen.</w:t>
      </w:r>
    </w:p>
    <w:p w:rsidR="003540A1" w:rsidRPr="003540A1" w:rsidRDefault="003540A1" w:rsidP="003540A1">
      <w:pPr>
        <w:spacing w:after="0"/>
        <w:rPr>
          <w:rFonts w:eastAsia="Times New Roman" w:cs="Calibri"/>
          <w:color w:val="17365D"/>
          <w:szCs w:val="18"/>
          <w:lang w:eastAsia="nl-NL"/>
        </w:rPr>
      </w:pPr>
    </w:p>
    <w:p w:rsidR="003540A1" w:rsidRPr="003540A1" w:rsidRDefault="003540A1" w:rsidP="003540A1">
      <w:pPr>
        <w:spacing w:after="0"/>
        <w:rPr>
          <w:rFonts w:eastAsia="Times New Roman" w:cs="Calibri"/>
          <w:b/>
          <w:color w:val="17365D"/>
          <w:sz w:val="20"/>
          <w:szCs w:val="20"/>
          <w:lang w:eastAsia="nl-NL"/>
        </w:rPr>
      </w:pPr>
    </w:p>
    <w:p w:rsidR="003540A1" w:rsidRPr="003540A1" w:rsidRDefault="003540A1" w:rsidP="00D32977">
      <w:pPr>
        <w:pStyle w:val="Kop3"/>
        <w:rPr>
          <w:rFonts w:eastAsia="Times New Roman"/>
          <w:lang w:eastAsia="nl-NL"/>
        </w:rPr>
      </w:pPr>
      <w:bookmarkStart w:id="71" w:name="_Toc414912841"/>
      <w:r w:rsidRPr="003540A1">
        <w:rPr>
          <w:rFonts w:eastAsia="Times New Roman"/>
          <w:lang w:eastAsia="nl-NL"/>
        </w:rPr>
        <w:t>1</w:t>
      </w:r>
      <w:r w:rsidR="00896AA8">
        <w:rPr>
          <w:rFonts w:eastAsia="Times New Roman"/>
          <w:lang w:eastAsia="nl-NL"/>
        </w:rPr>
        <w:t>.4</w:t>
      </w:r>
      <w:r w:rsidRPr="003540A1">
        <w:rPr>
          <w:rFonts w:eastAsia="Times New Roman"/>
          <w:lang w:eastAsia="nl-NL"/>
        </w:rPr>
        <w:t>.1</w:t>
      </w:r>
      <w:r w:rsidR="00D32977">
        <w:rPr>
          <w:rFonts w:eastAsia="Times New Roman"/>
          <w:lang w:eastAsia="nl-NL"/>
        </w:rPr>
        <w:tab/>
      </w:r>
      <w:r w:rsidRPr="003540A1">
        <w:rPr>
          <w:rFonts w:eastAsia="Times New Roman"/>
          <w:lang w:eastAsia="nl-NL"/>
        </w:rPr>
        <w:t>Tussentijdse instroombeleid</w:t>
      </w:r>
      <w:bookmarkEnd w:id="71"/>
    </w:p>
    <w:p w:rsidR="003540A1" w:rsidRPr="0066153C" w:rsidRDefault="003540A1" w:rsidP="003540A1">
      <w:pPr>
        <w:spacing w:after="0"/>
        <w:rPr>
          <w:rFonts w:eastAsia="Times New Roman" w:cs="Calibri"/>
          <w:szCs w:val="18"/>
          <w:lang w:eastAsia="nl-NL"/>
        </w:rPr>
      </w:pPr>
      <w:r w:rsidRPr="0066153C">
        <w:rPr>
          <w:rFonts w:eastAsia="Times New Roman" w:cs="Calibri"/>
          <w:szCs w:val="18"/>
          <w:lang w:eastAsia="nl-NL"/>
        </w:rPr>
        <w:t>Tussentijdse instr</w:t>
      </w:r>
      <w:r w:rsidR="00D32977" w:rsidRPr="0066153C">
        <w:rPr>
          <w:rFonts w:eastAsia="Times New Roman" w:cs="Calibri"/>
          <w:szCs w:val="18"/>
          <w:lang w:eastAsia="nl-NL"/>
        </w:rPr>
        <w:t xml:space="preserve">oom is natuurlijk ook mogelijk, </w:t>
      </w:r>
      <w:r w:rsidRPr="0066153C">
        <w:rPr>
          <w:rFonts w:eastAsia="Times New Roman" w:cs="Calibri"/>
          <w:szCs w:val="18"/>
          <w:lang w:eastAsia="nl-NL"/>
        </w:rPr>
        <w:t>bijvo</w:t>
      </w:r>
      <w:r w:rsidR="00D32977" w:rsidRPr="0066153C">
        <w:rPr>
          <w:rFonts w:eastAsia="Times New Roman" w:cs="Calibri"/>
          <w:szCs w:val="18"/>
          <w:lang w:eastAsia="nl-NL"/>
        </w:rPr>
        <w:t>orbeeld in geval van verhuizing</w:t>
      </w:r>
      <w:r w:rsidRPr="0066153C">
        <w:rPr>
          <w:rFonts w:eastAsia="Times New Roman" w:cs="Calibri"/>
          <w:szCs w:val="18"/>
          <w:lang w:eastAsia="nl-NL"/>
        </w:rPr>
        <w:t>.</w:t>
      </w:r>
    </w:p>
    <w:p w:rsidR="003540A1" w:rsidRPr="0066153C" w:rsidRDefault="003540A1" w:rsidP="003540A1">
      <w:pPr>
        <w:spacing w:after="0"/>
        <w:rPr>
          <w:rFonts w:eastAsia="Times New Roman" w:cs="Calibri"/>
          <w:szCs w:val="18"/>
          <w:lang w:eastAsia="nl-NL"/>
        </w:rPr>
      </w:pPr>
      <w:r w:rsidRPr="0066153C">
        <w:rPr>
          <w:rFonts w:eastAsia="Times New Roman" w:cs="Calibri"/>
          <w:szCs w:val="18"/>
          <w:lang w:eastAsia="nl-NL"/>
        </w:rPr>
        <w:t>Wanneer dit aan de orde</w:t>
      </w:r>
      <w:r w:rsidR="00D32977" w:rsidRPr="0066153C">
        <w:rPr>
          <w:rFonts w:eastAsia="Times New Roman" w:cs="Calibri"/>
          <w:szCs w:val="18"/>
          <w:lang w:eastAsia="nl-NL"/>
        </w:rPr>
        <w:t xml:space="preserve"> is geldt de volgende procedure voor onze scholen:</w:t>
      </w:r>
    </w:p>
    <w:p w:rsidR="00D32977" w:rsidRPr="0066153C" w:rsidRDefault="00D32977" w:rsidP="003540A1">
      <w:pPr>
        <w:spacing w:after="0"/>
        <w:rPr>
          <w:rFonts w:eastAsia="Times New Roman" w:cs="Calibri"/>
          <w:szCs w:val="18"/>
          <w:lang w:eastAsia="nl-NL"/>
        </w:rPr>
      </w:pPr>
    </w:p>
    <w:p w:rsidR="003540A1" w:rsidRPr="0066153C" w:rsidRDefault="003540A1" w:rsidP="003540A1">
      <w:pPr>
        <w:spacing w:after="0"/>
        <w:rPr>
          <w:rFonts w:eastAsia="Times New Roman" w:cs="Calibri"/>
          <w:szCs w:val="18"/>
          <w:lang w:eastAsia="nl-NL"/>
        </w:rPr>
      </w:pPr>
      <w:r w:rsidRPr="0066153C">
        <w:rPr>
          <w:rFonts w:eastAsia="Times New Roman" w:cs="Calibri"/>
          <w:szCs w:val="18"/>
          <w:lang w:eastAsia="nl-NL"/>
        </w:rPr>
        <w:t xml:space="preserve">De directie voert een  gesprek met de </w:t>
      </w:r>
      <w:r w:rsidR="00D32977" w:rsidRPr="0066153C">
        <w:rPr>
          <w:rFonts w:eastAsia="Times New Roman" w:cs="Calibri"/>
          <w:szCs w:val="18"/>
          <w:lang w:eastAsia="nl-NL"/>
        </w:rPr>
        <w:t>ouders/verzorgers en stelt zich</w:t>
      </w:r>
      <w:r w:rsidRPr="0066153C">
        <w:rPr>
          <w:rFonts w:eastAsia="Times New Roman" w:cs="Calibri"/>
          <w:szCs w:val="18"/>
          <w:lang w:eastAsia="nl-NL"/>
        </w:rPr>
        <w:t xml:space="preserve"> op de hoogte van de reden van aanmelding. Vervolgens wordt er informatie opgevraagd bij de school van herkomst. Als de directie inschat dan de leerling extra onderwijsondersteuning nodig heeft, word</w:t>
      </w:r>
      <w:r w:rsidR="00D32977" w:rsidRPr="0066153C">
        <w:rPr>
          <w:rFonts w:eastAsia="Times New Roman" w:cs="Calibri"/>
          <w:szCs w:val="18"/>
          <w:lang w:eastAsia="nl-NL"/>
        </w:rPr>
        <w:t>t ook de contactpersoon van de C</w:t>
      </w:r>
      <w:r w:rsidRPr="0066153C">
        <w:rPr>
          <w:rFonts w:eastAsia="Times New Roman" w:cs="Calibri"/>
          <w:szCs w:val="18"/>
          <w:lang w:eastAsia="nl-NL"/>
        </w:rPr>
        <w:t xml:space="preserve">onsultatiegroep Passend Onderwijs geraadpleegd. Men kan tot de conclusie komen dat het hier reeds boven genoemde stroommodel en procedure gevolgd moeten worden, voor definitief tot plaatsing overgaan wordt. </w:t>
      </w:r>
    </w:p>
    <w:p w:rsidR="003540A1" w:rsidRPr="003540A1" w:rsidRDefault="003540A1" w:rsidP="003540A1">
      <w:pPr>
        <w:spacing w:after="0"/>
        <w:rPr>
          <w:rFonts w:eastAsia="Times New Roman" w:cs="Calibri"/>
          <w:color w:val="FF0000"/>
          <w:szCs w:val="18"/>
          <w:lang w:eastAsia="nl-NL"/>
        </w:rPr>
      </w:pPr>
    </w:p>
    <w:p w:rsidR="003540A1" w:rsidRPr="003540A1" w:rsidRDefault="00896AA8" w:rsidP="00D32977">
      <w:pPr>
        <w:pStyle w:val="Kop3"/>
        <w:rPr>
          <w:rFonts w:eastAsia="Times New Roman"/>
          <w:lang w:eastAsia="nl-NL"/>
        </w:rPr>
      </w:pPr>
      <w:bookmarkStart w:id="72" w:name="_Toc414912842"/>
      <w:r>
        <w:rPr>
          <w:rFonts w:eastAsia="Times New Roman"/>
          <w:lang w:eastAsia="nl-NL"/>
        </w:rPr>
        <w:t>1.4</w:t>
      </w:r>
      <w:r w:rsidR="003540A1" w:rsidRPr="003540A1">
        <w:rPr>
          <w:rFonts w:eastAsia="Times New Roman"/>
          <w:lang w:eastAsia="nl-NL"/>
        </w:rPr>
        <w:t xml:space="preserve">.2 </w:t>
      </w:r>
      <w:r w:rsidR="00D32977">
        <w:rPr>
          <w:rFonts w:eastAsia="Times New Roman"/>
          <w:lang w:eastAsia="nl-NL"/>
        </w:rPr>
        <w:t>T</w:t>
      </w:r>
      <w:r w:rsidR="003540A1" w:rsidRPr="003540A1">
        <w:rPr>
          <w:rFonts w:eastAsia="Times New Roman"/>
          <w:lang w:eastAsia="nl-NL"/>
        </w:rPr>
        <w:t>oelatingsprocedure ex</w:t>
      </w:r>
      <w:r w:rsidR="00630D2C">
        <w:rPr>
          <w:rFonts w:eastAsia="Times New Roman"/>
          <w:lang w:eastAsia="nl-NL"/>
        </w:rPr>
        <w:t>pertisecentrum anderstaligen (ECA</w:t>
      </w:r>
      <w:r w:rsidR="003540A1" w:rsidRPr="003540A1">
        <w:rPr>
          <w:rFonts w:eastAsia="Times New Roman"/>
          <w:lang w:eastAsia="nl-NL"/>
        </w:rPr>
        <w:t>)</w:t>
      </w:r>
      <w:bookmarkEnd w:id="72"/>
    </w:p>
    <w:p w:rsidR="003540A1" w:rsidRPr="0066153C" w:rsidRDefault="003540A1" w:rsidP="003540A1">
      <w:pPr>
        <w:spacing w:after="0"/>
        <w:rPr>
          <w:rFonts w:eastAsia="Times New Roman" w:cs="Calibri"/>
          <w:szCs w:val="18"/>
          <w:lang w:eastAsia="nl-NL"/>
        </w:rPr>
      </w:pPr>
      <w:r w:rsidRPr="0066153C">
        <w:rPr>
          <w:rFonts w:eastAsia="Times New Roman" w:cs="Calibri"/>
          <w:szCs w:val="18"/>
          <w:lang w:eastAsia="nl-NL"/>
        </w:rPr>
        <w:t>Onder het bestuur openbaar onderwijs Emmen valt ook het expertisecentrum anderstaligen. Hiervoor geldt een specifieke toelatingsprocedure. Hiervoor verwijzen wij naar de website van het expertisecentrum.</w:t>
      </w:r>
      <w:r w:rsidR="008F1406" w:rsidRPr="0066153C">
        <w:rPr>
          <w:rFonts w:eastAsia="Times New Roman" w:cs="Calibri"/>
          <w:szCs w:val="18"/>
          <w:lang w:eastAsia="nl-NL"/>
        </w:rPr>
        <w:t xml:space="preserve"> </w:t>
      </w:r>
    </w:p>
    <w:p w:rsidR="003540A1" w:rsidRDefault="009A4306" w:rsidP="003540A1">
      <w:pPr>
        <w:spacing w:after="0"/>
        <w:rPr>
          <w:rFonts w:eastAsia="Times New Roman" w:cs="Calibri"/>
          <w:color w:val="17365D"/>
          <w:szCs w:val="18"/>
          <w:lang w:eastAsia="nl-NL"/>
        </w:rPr>
      </w:pPr>
      <w:hyperlink r:id="rId20" w:history="1">
        <w:r w:rsidR="008F1406" w:rsidRPr="00AF367A">
          <w:rPr>
            <w:rStyle w:val="Hyperlink"/>
            <w:rFonts w:eastAsia="Times New Roman" w:cs="Calibri"/>
            <w:szCs w:val="18"/>
            <w:lang w:eastAsia="nl-NL"/>
          </w:rPr>
          <w:t>http://www.eca.openbaaronderwijsemmen.nl</w:t>
        </w:r>
      </w:hyperlink>
    </w:p>
    <w:p w:rsidR="008F1406" w:rsidRPr="003540A1" w:rsidRDefault="008F1406" w:rsidP="003540A1">
      <w:pPr>
        <w:spacing w:after="0"/>
        <w:rPr>
          <w:rFonts w:eastAsia="Times New Roman" w:cs="Calibri"/>
          <w:color w:val="17365D"/>
          <w:szCs w:val="18"/>
          <w:lang w:eastAsia="nl-NL"/>
        </w:rPr>
      </w:pPr>
    </w:p>
    <w:p w:rsidR="003540A1" w:rsidRPr="003540A1" w:rsidRDefault="003540A1" w:rsidP="003540A1">
      <w:pPr>
        <w:spacing w:after="0"/>
        <w:rPr>
          <w:rFonts w:eastAsia="Times New Roman" w:cs="Calibri"/>
          <w:b/>
          <w:color w:val="17365D"/>
          <w:szCs w:val="18"/>
          <w:lang w:eastAsia="nl-NL"/>
        </w:rPr>
      </w:pPr>
    </w:p>
    <w:p w:rsidR="002A43FB" w:rsidRPr="002A43FB" w:rsidRDefault="002A43FB" w:rsidP="00F10BCA">
      <w:pPr>
        <w:rPr>
          <w:i/>
          <w:sz w:val="20"/>
          <w:szCs w:val="20"/>
        </w:rPr>
      </w:pPr>
    </w:p>
    <w:p w:rsidR="002A43FB" w:rsidRDefault="002A43FB" w:rsidP="00F10BCA">
      <w:pPr>
        <w:rPr>
          <w:sz w:val="20"/>
          <w:szCs w:val="20"/>
        </w:rPr>
      </w:pPr>
    </w:p>
    <w:p w:rsidR="002A43FB" w:rsidRDefault="002A43FB" w:rsidP="00F10BCA">
      <w:pPr>
        <w:rPr>
          <w:sz w:val="20"/>
          <w:szCs w:val="20"/>
        </w:rPr>
      </w:pPr>
    </w:p>
    <w:p w:rsidR="0094567E" w:rsidRDefault="009A4306" w:rsidP="002705D7">
      <w:pPr>
        <w:keepLines/>
        <w:spacing w:after="0"/>
        <w:rPr>
          <w:sz w:val="22"/>
        </w:rPr>
      </w:pPr>
      <w:r>
        <w:rPr>
          <w:noProof/>
          <w:sz w:val="22"/>
          <w:lang w:eastAsia="nl-NL"/>
        </w:rPr>
        <w:lastRenderedPageBreak/>
        <mc:AlternateContent>
          <mc:Choice Requires="wps">
            <w:drawing>
              <wp:anchor distT="0" distB="0" distL="114300" distR="114300" simplePos="0" relativeHeight="251608064" behindDoc="0" locked="0" layoutInCell="1" allowOverlap="1">
                <wp:simplePos x="0" y="0"/>
                <wp:positionH relativeFrom="column">
                  <wp:align>center</wp:align>
                </wp:positionH>
                <wp:positionV relativeFrom="paragraph">
                  <wp:posOffset>0</wp:posOffset>
                </wp:positionV>
                <wp:extent cx="5591175" cy="571500"/>
                <wp:effectExtent l="0" t="0" r="28575" b="19050"/>
                <wp:wrapNone/>
                <wp:docPr id="8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71500"/>
                        </a:xfrm>
                        <a:prstGeom prst="rect">
                          <a:avLst/>
                        </a:prstGeom>
                        <a:solidFill>
                          <a:srgbClr val="FFFFFF"/>
                        </a:solidFill>
                        <a:ln w="9525">
                          <a:solidFill>
                            <a:srgbClr val="000000"/>
                          </a:solidFill>
                          <a:miter lim="800000"/>
                          <a:headEnd/>
                          <a:tailEnd/>
                        </a:ln>
                      </wps:spPr>
                      <wps:txbx>
                        <w:txbxContent>
                          <w:p w:rsidR="0047191E" w:rsidRPr="00FB782D" w:rsidRDefault="0047191E" w:rsidP="00932718">
                            <w:pPr>
                              <w:pStyle w:val="Kop1"/>
                            </w:pPr>
                            <w:bookmarkStart w:id="73" w:name="_Toc405303239"/>
                            <w:bookmarkStart w:id="74" w:name="_Toc405303293"/>
                            <w:bookmarkStart w:id="75" w:name="_Toc405303347"/>
                            <w:bookmarkStart w:id="76" w:name="_Toc412813943"/>
                            <w:bookmarkStart w:id="77" w:name="_Toc414912843"/>
                            <w:r w:rsidRPr="00FB782D">
                              <w:t xml:space="preserve">Hoofdstuk 2: Visie op </w:t>
                            </w:r>
                            <w:bookmarkEnd w:id="73"/>
                            <w:bookmarkEnd w:id="74"/>
                            <w:bookmarkEnd w:id="75"/>
                            <w:r>
                              <w:t>Passend Onderwijs OO Emmen</w:t>
                            </w:r>
                            <w:bookmarkEnd w:id="76"/>
                            <w:bookmarkEnd w:id="77"/>
                          </w:p>
                          <w:p w:rsidR="0047191E" w:rsidRDefault="00471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0;width:440.25pt;height:45pt;z-index:251608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">
                <v:textbox>
                  <w:txbxContent>
                    <w:p w:rsidR="0047191E" w:rsidRPr="00FB782D" w:rsidRDefault="0047191E" w:rsidP="00932718">
                      <w:pPr>
                        <w:pStyle w:val="Kop1"/>
                      </w:pPr>
                      <w:bookmarkStart w:id="78" w:name="_Toc405303239"/>
                      <w:bookmarkStart w:id="79" w:name="_Toc405303293"/>
                      <w:bookmarkStart w:id="80" w:name="_Toc405303347"/>
                      <w:bookmarkStart w:id="81" w:name="_Toc412813943"/>
                      <w:bookmarkStart w:id="82" w:name="_Toc414912843"/>
                      <w:r w:rsidRPr="00FB782D">
                        <w:t xml:space="preserve">Hoofdstuk 2: Visie op </w:t>
                      </w:r>
                      <w:bookmarkEnd w:id="78"/>
                      <w:bookmarkEnd w:id="79"/>
                      <w:bookmarkEnd w:id="80"/>
                      <w:r>
                        <w:t>Passend Onderwijs OO Emmen</w:t>
                      </w:r>
                      <w:bookmarkEnd w:id="81"/>
                      <w:bookmarkEnd w:id="82"/>
                    </w:p>
                    <w:p w:rsidR="0047191E" w:rsidRDefault="0047191E"/>
                  </w:txbxContent>
                </v:textbox>
              </v:shape>
            </w:pict>
          </mc:Fallback>
        </mc:AlternateContent>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r w:rsidR="00091B1E">
        <w:rPr>
          <w:sz w:val="22"/>
        </w:rPr>
        <w:tab/>
      </w:r>
    </w:p>
    <w:p w:rsidR="0094567E" w:rsidRDefault="0094567E" w:rsidP="002705D7">
      <w:pPr>
        <w:keepLines/>
        <w:spacing w:after="0"/>
        <w:rPr>
          <w:sz w:val="22"/>
        </w:rPr>
      </w:pPr>
    </w:p>
    <w:p w:rsidR="0075364F" w:rsidRPr="0094567E" w:rsidRDefault="0094567E" w:rsidP="0094567E">
      <w:pPr>
        <w:pStyle w:val="Kop2"/>
        <w:rPr>
          <w:rFonts w:ascii="Verdana" w:hAnsi="Verdana"/>
          <w:color w:val="auto"/>
          <w:sz w:val="20"/>
          <w:szCs w:val="20"/>
        </w:rPr>
      </w:pPr>
      <w:bookmarkStart w:id="83" w:name="_Toc414912844"/>
      <w:r w:rsidRPr="0094567E">
        <w:rPr>
          <w:rFonts w:ascii="Verdana" w:hAnsi="Verdana"/>
          <w:color w:val="auto"/>
          <w:sz w:val="20"/>
          <w:szCs w:val="20"/>
        </w:rPr>
        <w:t>2.1</w:t>
      </w:r>
      <w:r w:rsidRPr="0094567E">
        <w:rPr>
          <w:rFonts w:ascii="Verdana" w:hAnsi="Verdana"/>
          <w:color w:val="auto"/>
          <w:sz w:val="20"/>
          <w:szCs w:val="20"/>
        </w:rPr>
        <w:tab/>
        <w:t>Algemeen</w:t>
      </w:r>
      <w:bookmarkEnd w:id="83"/>
      <w:r w:rsidR="00091B1E" w:rsidRPr="0094567E">
        <w:rPr>
          <w:rFonts w:ascii="Verdana" w:hAnsi="Verdana"/>
          <w:color w:val="auto"/>
          <w:sz w:val="20"/>
          <w:szCs w:val="20"/>
        </w:rPr>
        <w:tab/>
      </w:r>
    </w:p>
    <w:p w:rsidR="00091B1E" w:rsidRPr="00562D09" w:rsidRDefault="00CE35BF" w:rsidP="002705D7">
      <w:pPr>
        <w:keepLines/>
        <w:spacing w:after="0"/>
        <w:rPr>
          <w:szCs w:val="18"/>
        </w:rPr>
      </w:pPr>
      <w:r w:rsidRPr="00562D09">
        <w:rPr>
          <w:szCs w:val="18"/>
        </w:rPr>
        <w:t>Een algemene visie op Passend Onderwijs staat i</w:t>
      </w:r>
      <w:r w:rsidR="00FD5D6D" w:rsidRPr="00562D09">
        <w:rPr>
          <w:szCs w:val="18"/>
        </w:rPr>
        <w:t xml:space="preserve">n het </w:t>
      </w:r>
      <w:r w:rsidR="00AB12E2" w:rsidRPr="00562D09">
        <w:rPr>
          <w:szCs w:val="18"/>
        </w:rPr>
        <w:t>werk</w:t>
      </w:r>
      <w:r w:rsidR="00FD5D6D" w:rsidRPr="00562D09">
        <w:rPr>
          <w:szCs w:val="18"/>
        </w:rPr>
        <w:t>document</w:t>
      </w:r>
      <w:r w:rsidRPr="00562D09">
        <w:rPr>
          <w:szCs w:val="18"/>
        </w:rPr>
        <w:t>: “</w:t>
      </w:r>
      <w:r w:rsidR="00FD5D6D" w:rsidRPr="00562D09">
        <w:rPr>
          <w:szCs w:val="18"/>
        </w:rPr>
        <w:t xml:space="preserve">Passend </w:t>
      </w:r>
      <w:r w:rsidRPr="00562D09">
        <w:rPr>
          <w:szCs w:val="18"/>
        </w:rPr>
        <w:t>O</w:t>
      </w:r>
      <w:r w:rsidR="00FD5D6D" w:rsidRPr="00562D09">
        <w:rPr>
          <w:szCs w:val="18"/>
        </w:rPr>
        <w:t>nderwijs en het referentiekader voor de zorgplicht</w:t>
      </w:r>
      <w:r w:rsidRPr="00562D09">
        <w:rPr>
          <w:szCs w:val="18"/>
        </w:rPr>
        <w:t>”</w:t>
      </w:r>
      <w:sdt>
        <w:sdtPr>
          <w:rPr>
            <w:szCs w:val="18"/>
          </w:rPr>
          <w:id w:val="5475485"/>
          <w:citation/>
        </w:sdtPr>
        <w:sdtEndPr/>
        <w:sdtContent>
          <w:r w:rsidR="00015544" w:rsidRPr="00562D09">
            <w:rPr>
              <w:szCs w:val="18"/>
            </w:rPr>
            <w:fldChar w:fldCharType="begin"/>
          </w:r>
          <w:r w:rsidRPr="00562D09">
            <w:rPr>
              <w:szCs w:val="18"/>
            </w:rPr>
            <w:instrText xml:space="preserve"> CITATION Dhr10 \l 1043 </w:instrText>
          </w:r>
          <w:r w:rsidR="00015544" w:rsidRPr="00562D09">
            <w:rPr>
              <w:szCs w:val="18"/>
            </w:rPr>
            <w:fldChar w:fldCharType="separate"/>
          </w:r>
          <w:r w:rsidRPr="00562D09">
            <w:rPr>
              <w:noProof/>
              <w:szCs w:val="18"/>
            </w:rPr>
            <w:t xml:space="preserve"> (Harten, 28 juni 2010)</w:t>
          </w:r>
          <w:r w:rsidR="00015544" w:rsidRPr="00562D09">
            <w:rPr>
              <w:szCs w:val="18"/>
            </w:rPr>
            <w:fldChar w:fldCharType="end"/>
          </w:r>
        </w:sdtContent>
      </w:sdt>
      <w:r w:rsidRPr="00562D09">
        <w:rPr>
          <w:szCs w:val="18"/>
        </w:rPr>
        <w:t>. Daarin</w:t>
      </w:r>
      <w:r w:rsidR="00FD5D6D" w:rsidRPr="00562D09">
        <w:rPr>
          <w:szCs w:val="18"/>
        </w:rPr>
        <w:t xml:space="preserve"> wordt Passend </w:t>
      </w:r>
      <w:r w:rsidRPr="00562D09">
        <w:rPr>
          <w:szCs w:val="18"/>
        </w:rPr>
        <w:t>O</w:t>
      </w:r>
      <w:r w:rsidR="00FD5D6D" w:rsidRPr="00562D09">
        <w:rPr>
          <w:szCs w:val="18"/>
        </w:rPr>
        <w:t>nderwijs ingekaderd zoals in onderstaand schema is samengevat.</w:t>
      </w:r>
    </w:p>
    <w:p w:rsidR="00FD5D6D" w:rsidRPr="00562D09" w:rsidRDefault="00FD5D6D" w:rsidP="002705D7">
      <w:pPr>
        <w:keepLines/>
        <w:spacing w:after="0"/>
        <w:rPr>
          <w:szCs w:val="18"/>
        </w:rPr>
      </w:pPr>
    </w:p>
    <w:p w:rsidR="00FD5D6D" w:rsidRDefault="00FD5D6D" w:rsidP="002705D7">
      <w:pPr>
        <w:keepLines/>
        <w:spacing w:after="0"/>
        <w:rPr>
          <w:sz w:val="20"/>
          <w:szCs w:val="20"/>
        </w:rPr>
      </w:pPr>
    </w:p>
    <w:p w:rsidR="00FD5D6D" w:rsidRDefault="009A4306" w:rsidP="002705D7">
      <w:pPr>
        <w:keepLines/>
        <w:spacing w:after="0"/>
        <w:rPr>
          <w:sz w:val="20"/>
          <w:szCs w:val="20"/>
        </w:rPr>
      </w:pPr>
      <w:r>
        <w:rPr>
          <w:noProof/>
          <w:sz w:val="20"/>
          <w:szCs w:val="20"/>
          <w:lang w:eastAsia="nl-NL"/>
        </w:rPr>
        <mc:AlternateContent>
          <mc:Choice Requires="wps">
            <w:drawing>
              <wp:anchor distT="0" distB="0" distL="114300" distR="114300" simplePos="0" relativeHeight="251638784" behindDoc="0" locked="0" layoutInCell="1" allowOverlap="1">
                <wp:simplePos x="0" y="0"/>
                <wp:positionH relativeFrom="column">
                  <wp:posOffset>1776730</wp:posOffset>
                </wp:positionH>
                <wp:positionV relativeFrom="paragraph">
                  <wp:posOffset>1134110</wp:posOffset>
                </wp:positionV>
                <wp:extent cx="1581150" cy="876300"/>
                <wp:effectExtent l="0" t="0" r="19050" b="19050"/>
                <wp:wrapNone/>
                <wp:docPr id="7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76300"/>
                        </a:xfrm>
                        <a:prstGeom prst="ellipse">
                          <a:avLst/>
                        </a:prstGeom>
                        <a:solidFill>
                          <a:srgbClr val="FFFFFF"/>
                        </a:solidFill>
                        <a:ln w="9525">
                          <a:solidFill>
                            <a:srgbClr val="000000"/>
                          </a:solidFill>
                          <a:round/>
                          <a:headEnd/>
                          <a:tailEnd/>
                        </a:ln>
                      </wps:spPr>
                      <wps:txbx>
                        <w:txbxContent>
                          <w:p w:rsidR="0047191E" w:rsidRPr="003B0D13" w:rsidRDefault="0047191E">
                            <w:pPr>
                              <w:rPr>
                                <w:b/>
                                <w:sz w:val="16"/>
                                <w:szCs w:val="16"/>
                              </w:rPr>
                            </w:pPr>
                            <w:r w:rsidRPr="003B0D13">
                              <w:rPr>
                                <w:b/>
                                <w:sz w:val="16"/>
                                <w:szCs w:val="16"/>
                              </w:rPr>
                              <w:t xml:space="preserve">Alle </w:t>
                            </w:r>
                            <w:r>
                              <w:rPr>
                                <w:b/>
                                <w:sz w:val="16"/>
                                <w:szCs w:val="16"/>
                              </w:rPr>
                              <w:t>leerlingen</w:t>
                            </w:r>
                            <w:r w:rsidRPr="003B0D13">
                              <w:rPr>
                                <w:b/>
                                <w:sz w:val="16"/>
                                <w:szCs w:val="16"/>
                              </w:rPr>
                              <w:t xml:space="preserve"> volgen </w:t>
                            </w:r>
                            <w:r>
                              <w:rPr>
                                <w:b/>
                                <w:sz w:val="16"/>
                                <w:szCs w:val="16"/>
                              </w:rPr>
                              <w:t xml:space="preserve">het </w:t>
                            </w:r>
                            <w:r w:rsidRPr="003B0D13">
                              <w:rPr>
                                <w:b/>
                                <w:sz w:val="16"/>
                                <w:szCs w:val="16"/>
                              </w:rPr>
                              <w:t>onderwijs dat bij hen 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8" style="position:absolute;margin-left:139.9pt;margin-top:89.3pt;width:124.5pt;height: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">
                <v:textbox>
                  <w:txbxContent>
                    <w:p w:rsidR="0047191E" w:rsidRPr="003B0D13" w:rsidRDefault="0047191E">
                      <w:pPr>
                        <w:rPr>
                          <w:b/>
                          <w:sz w:val="16"/>
                          <w:szCs w:val="16"/>
                        </w:rPr>
                      </w:pPr>
                      <w:r w:rsidRPr="003B0D13">
                        <w:rPr>
                          <w:b/>
                          <w:sz w:val="16"/>
                          <w:szCs w:val="16"/>
                        </w:rPr>
                        <w:t xml:space="preserve">Alle </w:t>
                      </w:r>
                      <w:r>
                        <w:rPr>
                          <w:b/>
                          <w:sz w:val="16"/>
                          <w:szCs w:val="16"/>
                        </w:rPr>
                        <w:t>leerlingen</w:t>
                      </w:r>
                      <w:r w:rsidRPr="003B0D13">
                        <w:rPr>
                          <w:b/>
                          <w:sz w:val="16"/>
                          <w:szCs w:val="16"/>
                        </w:rPr>
                        <w:t xml:space="preserve"> volgen </w:t>
                      </w:r>
                      <w:r>
                        <w:rPr>
                          <w:b/>
                          <w:sz w:val="16"/>
                          <w:szCs w:val="16"/>
                        </w:rPr>
                        <w:t xml:space="preserve">het </w:t>
                      </w:r>
                      <w:r w:rsidRPr="003B0D13">
                        <w:rPr>
                          <w:b/>
                          <w:sz w:val="16"/>
                          <w:szCs w:val="16"/>
                        </w:rPr>
                        <w:t>onderwijs dat bij hen past</w:t>
                      </w:r>
                    </w:p>
                  </w:txbxContent>
                </v:textbox>
              </v:oval>
            </w:pict>
          </mc:Fallback>
        </mc:AlternateContent>
      </w:r>
      <w:r>
        <w:rPr>
          <w:noProof/>
          <w:sz w:val="16"/>
          <w:szCs w:val="16"/>
          <w:lang w:eastAsia="nl-NL"/>
        </w:rPr>
        <mc:AlternateContent>
          <mc:Choice Requires="wps">
            <w:drawing>
              <wp:anchor distT="0" distB="0" distL="114300" distR="114300" simplePos="0" relativeHeight="251669504" behindDoc="0" locked="0" layoutInCell="1" allowOverlap="1">
                <wp:simplePos x="0" y="0"/>
                <wp:positionH relativeFrom="column">
                  <wp:posOffset>538480</wp:posOffset>
                </wp:positionH>
                <wp:positionV relativeFrom="paragraph">
                  <wp:posOffset>1769110</wp:posOffset>
                </wp:positionV>
                <wp:extent cx="1390650" cy="590550"/>
                <wp:effectExtent l="0" t="0" r="19050" b="19050"/>
                <wp:wrapNone/>
                <wp:docPr id="8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42.4pt;margin-top:139.3pt;width:109.5pt;height:4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"/>
            </w:pict>
          </mc:Fallback>
        </mc:AlternateContent>
      </w:r>
      <w:r>
        <w:rPr>
          <w:noProof/>
          <w:sz w:val="16"/>
          <w:szCs w:val="16"/>
          <w:lang w:eastAsia="nl-NL"/>
        </w:rPr>
        <mc:AlternateContent>
          <mc:Choice Requires="wps">
            <w:drawing>
              <wp:anchor distT="4294967295" distB="4294967295" distL="114300" distR="114300" simplePos="0" relativeHeight="251649024" behindDoc="0" locked="0" layoutInCell="1" allowOverlap="1">
                <wp:simplePos x="0" y="0"/>
                <wp:positionH relativeFrom="column">
                  <wp:posOffset>1395730</wp:posOffset>
                </wp:positionH>
                <wp:positionV relativeFrom="paragraph">
                  <wp:posOffset>1521459</wp:posOffset>
                </wp:positionV>
                <wp:extent cx="381000" cy="0"/>
                <wp:effectExtent l="0" t="0" r="19050" b="19050"/>
                <wp:wrapNone/>
                <wp:docPr id="7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9.9pt;margin-top:119.8pt;width:30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vQ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jBS&#10;pIcdPe+9jqVRtggDGowrIK5SWxtapEf1al40/e6Q0lVHVMtj9NvJQHIWMpJ3KeHiDJTZDZ81gxgC&#10;BeK0jo3tAyTMAR3jUk63pfCjRxQ+PsyzNIXV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"/>
            </w:pict>
          </mc:Fallback>
        </mc:AlternateContent>
      </w:r>
      <w:r>
        <w:rPr>
          <w:noProof/>
          <w:sz w:val="20"/>
          <w:szCs w:val="20"/>
          <w:lang w:eastAsia="nl-NL"/>
        </w:rPr>
        <mc:AlternateContent>
          <mc:Choice Requires="wps">
            <w:drawing>
              <wp:anchor distT="0" distB="0" distL="114300" distR="114300" simplePos="0" relativeHeight="251628544" behindDoc="0" locked="0" layoutInCell="1" allowOverlap="1">
                <wp:simplePos x="0" y="0"/>
                <wp:positionH relativeFrom="column">
                  <wp:posOffset>3300730</wp:posOffset>
                </wp:positionH>
                <wp:positionV relativeFrom="paragraph">
                  <wp:posOffset>692785</wp:posOffset>
                </wp:positionV>
                <wp:extent cx="819150" cy="495300"/>
                <wp:effectExtent l="0" t="0" r="19050" b="19050"/>
                <wp:wrapNone/>
                <wp:docPr id="7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9.9pt;margin-top:54.55pt;width:64.5pt;height: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HF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"/>
            </w:pict>
          </mc:Fallback>
        </mc:AlternateContent>
      </w:r>
      <w:r>
        <w:rPr>
          <w:noProof/>
          <w:sz w:val="16"/>
          <w:szCs w:val="16"/>
          <w:lang w:eastAsia="nl-NL"/>
        </w:rPr>
        <mc:AlternateContent>
          <mc:Choice Requires="wps">
            <w:drawing>
              <wp:anchor distT="0" distB="0" distL="114300" distR="114300" simplePos="0" relativeHeight="251679744" behindDoc="0" locked="0" layoutInCell="1" allowOverlap="1">
                <wp:simplePos x="0" y="0"/>
                <wp:positionH relativeFrom="column">
                  <wp:posOffset>3186430</wp:posOffset>
                </wp:positionH>
                <wp:positionV relativeFrom="paragraph">
                  <wp:posOffset>1769110</wp:posOffset>
                </wp:positionV>
                <wp:extent cx="1381125" cy="657225"/>
                <wp:effectExtent l="0" t="0" r="28575" b="28575"/>
                <wp:wrapNone/>
                <wp:docPr id="7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50.9pt;margin-top:139.3pt;width:108.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"/>
            </w:pict>
          </mc:Fallback>
        </mc:AlternateContent>
      </w:r>
      <w:r>
        <w:rPr>
          <w:noProof/>
          <w:sz w:val="20"/>
          <w:szCs w:val="20"/>
          <w:lang w:eastAsia="nl-NL"/>
        </w:rPr>
        <mc:AlternateContent>
          <mc:Choice Requires="wps">
            <w:drawing>
              <wp:anchor distT="0" distB="0" distL="114300" distR="114300" simplePos="0" relativeHeight="251618304" behindDoc="0" locked="0" layoutInCell="1" allowOverlap="1">
                <wp:simplePos x="0" y="0"/>
                <wp:positionH relativeFrom="column">
                  <wp:posOffset>1043305</wp:posOffset>
                </wp:positionH>
                <wp:positionV relativeFrom="paragraph">
                  <wp:posOffset>692785</wp:posOffset>
                </wp:positionV>
                <wp:extent cx="885825" cy="495300"/>
                <wp:effectExtent l="0" t="0" r="28575" b="19050"/>
                <wp:wrapNone/>
                <wp:docPr id="7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2.15pt;margin-top:54.55pt;width:69.75pt;height:39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"/>
            </w:pict>
          </mc:Fallback>
        </mc:AlternateContent>
      </w:r>
      <w:r>
        <w:rPr>
          <w:noProof/>
          <w:sz w:val="16"/>
          <w:szCs w:val="16"/>
          <w:lang w:eastAsia="nl-NL"/>
        </w:rPr>
        <mc:AlternateContent>
          <mc:Choice Requires="wps">
            <w:drawing>
              <wp:anchor distT="0" distB="0" distL="114300" distR="114300" simplePos="0" relativeHeight="251684864" behindDoc="0" locked="0" layoutInCell="1" allowOverlap="1">
                <wp:simplePos x="0" y="0"/>
                <wp:positionH relativeFrom="column">
                  <wp:posOffset>3805555</wp:posOffset>
                </wp:positionH>
                <wp:positionV relativeFrom="paragraph">
                  <wp:posOffset>2426335</wp:posOffset>
                </wp:positionV>
                <wp:extent cx="1447800" cy="1152525"/>
                <wp:effectExtent l="0" t="0" r="19050" b="28575"/>
                <wp:wrapNone/>
                <wp:docPr id="7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52525"/>
                        </a:xfrm>
                        <a:prstGeom prst="roundRect">
                          <a:avLst>
                            <a:gd name="adj" fmla="val 16667"/>
                          </a:avLst>
                        </a:prstGeom>
                        <a:solidFill>
                          <a:srgbClr val="FFFFFF"/>
                        </a:solidFill>
                        <a:ln w="9525">
                          <a:solidFill>
                            <a:srgbClr val="000000"/>
                          </a:solidFill>
                          <a:round/>
                          <a:headEnd/>
                          <a:tailEnd/>
                        </a:ln>
                      </wps:spPr>
                      <wps:txbx>
                        <w:txbxContent>
                          <w:p w:rsidR="0047191E" w:rsidRDefault="0047191E" w:rsidP="003B0D13">
                            <w:pPr>
                              <w:jc w:val="center"/>
                              <w:rPr>
                                <w:sz w:val="16"/>
                                <w:szCs w:val="16"/>
                              </w:rPr>
                            </w:pPr>
                            <w:r>
                              <w:rPr>
                                <w:sz w:val="16"/>
                                <w:szCs w:val="16"/>
                              </w:rPr>
                              <w:t>3</w:t>
                            </w:r>
                          </w:p>
                          <w:p w:rsidR="0047191E" w:rsidRPr="003B0D13" w:rsidRDefault="0047191E" w:rsidP="003B0D13">
                            <w:pPr>
                              <w:jc w:val="center"/>
                              <w:rPr>
                                <w:sz w:val="16"/>
                                <w:szCs w:val="16"/>
                              </w:rPr>
                            </w:pPr>
                            <w:r>
                              <w:rPr>
                                <w:sz w:val="16"/>
                                <w:szCs w:val="16"/>
                              </w:rPr>
                              <w:t>Er zijn voldoende fysieke voorzieningen van goede kwaliteit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9" style="position:absolute;margin-left:299.65pt;margin-top:191.05pt;width:114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">
                <v:textbox>
                  <w:txbxContent>
                    <w:p w:rsidR="0047191E" w:rsidRDefault="0047191E" w:rsidP="003B0D13">
                      <w:pPr>
                        <w:jc w:val="center"/>
                        <w:rPr>
                          <w:sz w:val="16"/>
                          <w:szCs w:val="16"/>
                        </w:rPr>
                      </w:pPr>
                      <w:r>
                        <w:rPr>
                          <w:sz w:val="16"/>
                          <w:szCs w:val="16"/>
                        </w:rPr>
                        <w:t>3</w:t>
                      </w:r>
                    </w:p>
                    <w:p w:rsidR="0047191E" w:rsidRPr="003B0D13" w:rsidRDefault="0047191E" w:rsidP="003B0D13">
                      <w:pPr>
                        <w:jc w:val="center"/>
                        <w:rPr>
                          <w:sz w:val="16"/>
                          <w:szCs w:val="16"/>
                        </w:rPr>
                      </w:pPr>
                      <w:r>
                        <w:rPr>
                          <w:sz w:val="16"/>
                          <w:szCs w:val="16"/>
                        </w:rPr>
                        <w:t>Er zijn voldoende fysieke voorzieningen van goede kwaliteit</w:t>
                      </w:r>
                    </w:p>
                  </w:txbxContent>
                </v:textbox>
              </v:roundrect>
            </w:pict>
          </mc:Fallback>
        </mc:AlternateContent>
      </w:r>
      <w:r>
        <w:rPr>
          <w:noProof/>
          <w:sz w:val="16"/>
          <w:szCs w:val="16"/>
          <w:lang w:eastAsia="nl-NL"/>
        </w:rPr>
        <mc:AlternateContent>
          <mc:Choice Requires="wps">
            <w:drawing>
              <wp:anchor distT="0" distB="0" distL="114300" distR="114300" simplePos="0" relativeHeight="251674624" behindDoc="0" locked="0" layoutInCell="1" allowOverlap="1">
                <wp:simplePos x="0" y="0"/>
                <wp:positionH relativeFrom="column">
                  <wp:posOffset>24130</wp:posOffset>
                </wp:positionH>
                <wp:positionV relativeFrom="paragraph">
                  <wp:posOffset>2359660</wp:posOffset>
                </wp:positionV>
                <wp:extent cx="1323975" cy="1219200"/>
                <wp:effectExtent l="0" t="0" r="28575" b="19050"/>
                <wp:wrapNone/>
                <wp:docPr id="7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219200"/>
                        </a:xfrm>
                        <a:prstGeom prst="roundRect">
                          <a:avLst>
                            <a:gd name="adj" fmla="val 16667"/>
                          </a:avLst>
                        </a:prstGeom>
                        <a:solidFill>
                          <a:srgbClr val="FFFFFF"/>
                        </a:solidFill>
                        <a:ln w="9525">
                          <a:solidFill>
                            <a:srgbClr val="000000"/>
                          </a:solidFill>
                          <a:round/>
                          <a:headEnd/>
                          <a:tailEnd/>
                        </a:ln>
                      </wps:spPr>
                      <wps:txbx>
                        <w:txbxContent>
                          <w:p w:rsidR="0047191E" w:rsidRDefault="0047191E" w:rsidP="003B0D13">
                            <w:pPr>
                              <w:jc w:val="center"/>
                              <w:rPr>
                                <w:sz w:val="16"/>
                                <w:szCs w:val="16"/>
                              </w:rPr>
                            </w:pPr>
                            <w:r>
                              <w:rPr>
                                <w:sz w:val="16"/>
                                <w:szCs w:val="16"/>
                              </w:rPr>
                              <w:t>2</w:t>
                            </w:r>
                          </w:p>
                          <w:p w:rsidR="0047191E" w:rsidRPr="003B0D13" w:rsidRDefault="0047191E" w:rsidP="003B0D13">
                            <w:pPr>
                              <w:jc w:val="center"/>
                              <w:rPr>
                                <w:sz w:val="16"/>
                                <w:szCs w:val="16"/>
                              </w:rPr>
                            </w:pPr>
                            <w:r>
                              <w:rPr>
                                <w:sz w:val="16"/>
                                <w:szCs w:val="16"/>
                              </w:rPr>
                              <w:t xml:space="preserve">Er is specialistische en toegankelijke </w:t>
                            </w:r>
                            <w:r w:rsidRPr="00236F22">
                              <w:rPr>
                                <w:sz w:val="16"/>
                                <w:szCs w:val="16"/>
                              </w:rPr>
                              <w:t>ondersteuning</w:t>
                            </w:r>
                            <w:r>
                              <w:rPr>
                                <w:sz w:val="16"/>
                                <w:szCs w:val="16"/>
                              </w:rPr>
                              <w:t xml:space="preserve"> voor leerlingen die dat nodig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margin-left:1.9pt;margin-top:185.8pt;width:104.2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">
                <v:textbox>
                  <w:txbxContent>
                    <w:p w:rsidR="0047191E" w:rsidRDefault="0047191E" w:rsidP="003B0D13">
                      <w:pPr>
                        <w:jc w:val="center"/>
                        <w:rPr>
                          <w:sz w:val="16"/>
                          <w:szCs w:val="16"/>
                        </w:rPr>
                      </w:pPr>
                      <w:r>
                        <w:rPr>
                          <w:sz w:val="16"/>
                          <w:szCs w:val="16"/>
                        </w:rPr>
                        <w:t>2</w:t>
                      </w:r>
                    </w:p>
                    <w:p w:rsidR="0047191E" w:rsidRPr="003B0D13" w:rsidRDefault="0047191E" w:rsidP="003B0D13">
                      <w:pPr>
                        <w:jc w:val="center"/>
                        <w:rPr>
                          <w:sz w:val="16"/>
                          <w:szCs w:val="16"/>
                        </w:rPr>
                      </w:pPr>
                      <w:r>
                        <w:rPr>
                          <w:sz w:val="16"/>
                          <w:szCs w:val="16"/>
                        </w:rPr>
                        <w:t xml:space="preserve">Er is specialistische en toegankelijke </w:t>
                      </w:r>
                      <w:r w:rsidRPr="00236F22">
                        <w:rPr>
                          <w:sz w:val="16"/>
                          <w:szCs w:val="16"/>
                        </w:rPr>
                        <w:t>ondersteuning</w:t>
                      </w:r>
                      <w:r>
                        <w:rPr>
                          <w:sz w:val="16"/>
                          <w:szCs w:val="16"/>
                        </w:rPr>
                        <w:t xml:space="preserve"> voor leerlingen die dat nodig hebben</w:t>
                      </w:r>
                    </w:p>
                  </w:txbxContent>
                </v:textbox>
              </v:roundrect>
            </w:pict>
          </mc:Fallback>
        </mc:AlternateContent>
      </w:r>
      <w:r>
        <w:rPr>
          <w:noProof/>
          <w:sz w:val="16"/>
          <w:szCs w:val="16"/>
          <w:lang w:eastAsia="nl-NL"/>
        </w:rPr>
        <mc:AlternateContent>
          <mc:Choice Requires="wps">
            <w:drawing>
              <wp:anchor distT="0" distB="0" distL="114300" distR="114300" simplePos="0" relativeHeight="251664384" behindDoc="0" locked="0" layoutInCell="1" allowOverlap="1">
                <wp:simplePos x="0" y="0"/>
                <wp:positionH relativeFrom="column">
                  <wp:posOffset>1862455</wp:posOffset>
                </wp:positionH>
                <wp:positionV relativeFrom="paragraph">
                  <wp:posOffset>2359660</wp:posOffset>
                </wp:positionV>
                <wp:extent cx="1381125" cy="1219200"/>
                <wp:effectExtent l="0" t="0" r="28575" b="19050"/>
                <wp:wrapNone/>
                <wp:docPr id="7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219200"/>
                        </a:xfrm>
                        <a:prstGeom prst="roundRect">
                          <a:avLst>
                            <a:gd name="adj" fmla="val 16667"/>
                          </a:avLst>
                        </a:prstGeom>
                        <a:solidFill>
                          <a:srgbClr val="FFFFFF"/>
                        </a:solidFill>
                        <a:ln w="9525">
                          <a:solidFill>
                            <a:srgbClr val="000000"/>
                          </a:solidFill>
                          <a:round/>
                          <a:headEnd/>
                          <a:tailEnd/>
                        </a:ln>
                      </wps:spPr>
                      <wps:txbx>
                        <w:txbxContent>
                          <w:p w:rsidR="0047191E" w:rsidRDefault="0047191E" w:rsidP="003B0D13">
                            <w:pPr>
                              <w:jc w:val="center"/>
                              <w:rPr>
                                <w:sz w:val="16"/>
                                <w:szCs w:val="16"/>
                              </w:rPr>
                            </w:pPr>
                            <w:r>
                              <w:rPr>
                                <w:sz w:val="16"/>
                                <w:szCs w:val="16"/>
                              </w:rPr>
                              <w:t>1</w:t>
                            </w:r>
                          </w:p>
                          <w:p w:rsidR="0047191E" w:rsidRPr="003B0D13" w:rsidRDefault="0047191E" w:rsidP="003B0D13">
                            <w:pPr>
                              <w:jc w:val="center"/>
                              <w:rPr>
                                <w:sz w:val="16"/>
                                <w:szCs w:val="16"/>
                              </w:rPr>
                            </w:pPr>
                            <w:r>
                              <w:rPr>
                                <w:sz w:val="16"/>
                                <w:szCs w:val="16"/>
                              </w:rPr>
                              <w:t>Het onderwijs op de scholen is van goede kwaliteit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1" style="position:absolute;margin-left:146.65pt;margin-top:185.8pt;width:108.7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kVNgIAAHU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">
                <v:textbox>
                  <w:txbxContent>
                    <w:p w:rsidR="0047191E" w:rsidRDefault="0047191E" w:rsidP="003B0D13">
                      <w:pPr>
                        <w:jc w:val="center"/>
                        <w:rPr>
                          <w:sz w:val="16"/>
                          <w:szCs w:val="16"/>
                        </w:rPr>
                      </w:pPr>
                      <w:r>
                        <w:rPr>
                          <w:sz w:val="16"/>
                          <w:szCs w:val="16"/>
                        </w:rPr>
                        <w:t>1</w:t>
                      </w:r>
                    </w:p>
                    <w:p w:rsidR="0047191E" w:rsidRPr="003B0D13" w:rsidRDefault="0047191E" w:rsidP="003B0D13">
                      <w:pPr>
                        <w:jc w:val="center"/>
                        <w:rPr>
                          <w:sz w:val="16"/>
                          <w:szCs w:val="16"/>
                        </w:rPr>
                      </w:pPr>
                      <w:r>
                        <w:rPr>
                          <w:sz w:val="16"/>
                          <w:szCs w:val="16"/>
                        </w:rPr>
                        <w:t>Het onderwijs op de scholen is van goede kwaliteit</w:t>
                      </w:r>
                    </w:p>
                  </w:txbxContent>
                </v:textbox>
              </v:roundrect>
            </w:pict>
          </mc:Fallback>
        </mc:AlternateContent>
      </w:r>
      <w:r>
        <w:rPr>
          <w:noProof/>
          <w:sz w:val="16"/>
          <w:szCs w:val="16"/>
          <w:lang w:eastAsia="nl-NL"/>
        </w:rPr>
        <mc:AlternateContent>
          <mc:Choice Requires="wps">
            <w:drawing>
              <wp:anchor distT="0" distB="0" distL="114299" distR="114299" simplePos="0" relativeHeight="251659264" behindDoc="0" locked="0" layoutInCell="1" allowOverlap="1">
                <wp:simplePos x="0" y="0"/>
                <wp:positionH relativeFrom="column">
                  <wp:posOffset>2614929</wp:posOffset>
                </wp:positionH>
                <wp:positionV relativeFrom="paragraph">
                  <wp:posOffset>1931035</wp:posOffset>
                </wp:positionV>
                <wp:extent cx="0" cy="428625"/>
                <wp:effectExtent l="0" t="0" r="19050" b="9525"/>
                <wp:wrapNone/>
                <wp:docPr id="7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5.9pt;margin-top:152.05pt;width:0;height:33.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"/>
            </w:pict>
          </mc:Fallback>
        </mc:AlternateContent>
      </w:r>
      <w:r>
        <w:rPr>
          <w:noProof/>
          <w:sz w:val="16"/>
          <w:szCs w:val="16"/>
          <w:lang w:eastAsia="nl-NL"/>
        </w:rPr>
        <mc:AlternateContent>
          <mc:Choice Requires="wps">
            <w:drawing>
              <wp:anchor distT="4294967295" distB="4294967295" distL="114300" distR="114300" simplePos="0" relativeHeight="251654144" behindDoc="0" locked="0" layoutInCell="1" allowOverlap="1">
                <wp:simplePos x="0" y="0"/>
                <wp:positionH relativeFrom="column">
                  <wp:posOffset>3357880</wp:posOffset>
                </wp:positionH>
                <wp:positionV relativeFrom="paragraph">
                  <wp:posOffset>1521459</wp:posOffset>
                </wp:positionV>
                <wp:extent cx="314325" cy="0"/>
                <wp:effectExtent l="0" t="0" r="9525" b="19050"/>
                <wp:wrapNone/>
                <wp:docPr id="6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4.4pt;margin-top:119.8pt;width:24.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AqHQIAADw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"/>
            </w:pict>
          </mc:Fallback>
        </mc:AlternateContent>
      </w:r>
      <w:r>
        <w:rPr>
          <w:noProof/>
          <w:sz w:val="16"/>
          <w:szCs w:val="16"/>
          <w:lang w:eastAsia="nl-NL"/>
        </w:rPr>
        <mc:AlternateContent>
          <mc:Choice Requires="wps">
            <w:drawing>
              <wp:anchor distT="0" distB="0" distL="114300" distR="114300" simplePos="0" relativeHeight="251633664" behindDoc="0" locked="0" layoutInCell="1" allowOverlap="1">
                <wp:simplePos x="0" y="0"/>
                <wp:positionH relativeFrom="column">
                  <wp:posOffset>-42545</wp:posOffset>
                </wp:positionH>
                <wp:positionV relativeFrom="paragraph">
                  <wp:posOffset>1130935</wp:posOffset>
                </wp:positionV>
                <wp:extent cx="1438275" cy="695325"/>
                <wp:effectExtent l="0" t="0" r="28575" b="28575"/>
                <wp:wrapNone/>
                <wp:docPr id="6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95325"/>
                        </a:xfrm>
                        <a:prstGeom prst="ellipse">
                          <a:avLst/>
                        </a:prstGeom>
                        <a:solidFill>
                          <a:srgbClr val="FFFFFF"/>
                        </a:solidFill>
                        <a:ln w="9525">
                          <a:solidFill>
                            <a:srgbClr val="000000"/>
                          </a:solidFill>
                          <a:round/>
                          <a:headEnd/>
                          <a:tailEnd/>
                        </a:ln>
                      </wps:spPr>
                      <wps:txbx>
                        <w:txbxContent>
                          <w:p w:rsidR="0047191E" w:rsidRPr="00A722FC" w:rsidRDefault="0047191E">
                            <w:pPr>
                              <w:rPr>
                                <w:sz w:val="16"/>
                                <w:szCs w:val="16"/>
                              </w:rPr>
                            </w:pPr>
                            <w:r>
                              <w:rPr>
                                <w:sz w:val="16"/>
                                <w:szCs w:val="16"/>
                              </w:rPr>
                              <w:t>Leerlingen</w:t>
                            </w:r>
                            <w:r w:rsidRPr="00A722FC">
                              <w:rPr>
                                <w:sz w:val="16"/>
                                <w:szCs w:val="16"/>
                              </w:rPr>
                              <w:t xml:space="preserve"> zijn gezond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2" style="position:absolute;margin-left:-3.35pt;margin-top:89.05pt;width:113.25pt;height:5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">
                <v:textbox>
                  <w:txbxContent>
                    <w:p w:rsidR="0047191E" w:rsidRPr="00A722FC" w:rsidRDefault="0047191E">
                      <w:pPr>
                        <w:rPr>
                          <w:sz w:val="16"/>
                          <w:szCs w:val="16"/>
                        </w:rPr>
                      </w:pPr>
                      <w:r>
                        <w:rPr>
                          <w:sz w:val="16"/>
                          <w:szCs w:val="16"/>
                        </w:rPr>
                        <w:t>Leerlingen</w:t>
                      </w:r>
                      <w:r w:rsidRPr="00A722FC">
                        <w:rPr>
                          <w:sz w:val="16"/>
                          <w:szCs w:val="16"/>
                        </w:rPr>
                        <w:t xml:space="preserve"> zijn gezond</w:t>
                      </w:r>
                    </w:p>
                  </w:txbxContent>
                </v:textbox>
              </v:oval>
            </w:pict>
          </mc:Fallback>
        </mc:AlternateContent>
      </w:r>
      <w:r>
        <w:rPr>
          <w:noProof/>
          <w:sz w:val="20"/>
          <w:szCs w:val="20"/>
          <w:lang w:eastAsia="nl-NL"/>
        </w:rPr>
        <mc:AlternateContent>
          <mc:Choice Requires="wps">
            <w:drawing>
              <wp:anchor distT="0" distB="0" distL="114300" distR="114300" simplePos="0" relativeHeight="251643904" behindDoc="0" locked="0" layoutInCell="1" allowOverlap="1">
                <wp:simplePos x="0" y="0"/>
                <wp:positionH relativeFrom="column">
                  <wp:posOffset>3672205</wp:posOffset>
                </wp:positionH>
                <wp:positionV relativeFrom="paragraph">
                  <wp:posOffset>1130935</wp:posOffset>
                </wp:positionV>
                <wp:extent cx="1685925" cy="695325"/>
                <wp:effectExtent l="0" t="0" r="28575" b="28575"/>
                <wp:wrapNone/>
                <wp:docPr id="6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95325"/>
                        </a:xfrm>
                        <a:prstGeom prst="ellipse">
                          <a:avLst/>
                        </a:prstGeom>
                        <a:solidFill>
                          <a:srgbClr val="FFFFFF"/>
                        </a:solidFill>
                        <a:ln w="9525">
                          <a:solidFill>
                            <a:srgbClr val="000000"/>
                          </a:solidFill>
                          <a:round/>
                          <a:headEnd/>
                          <a:tailEnd/>
                        </a:ln>
                      </wps:spPr>
                      <wps:txbx>
                        <w:txbxContent>
                          <w:p w:rsidR="0047191E" w:rsidRPr="00A722FC" w:rsidRDefault="0047191E">
                            <w:pPr>
                              <w:rPr>
                                <w:sz w:val="16"/>
                                <w:szCs w:val="16"/>
                              </w:rPr>
                            </w:pPr>
                            <w:r>
                              <w:rPr>
                                <w:sz w:val="16"/>
                                <w:szCs w:val="16"/>
                              </w:rPr>
                              <w:t>Leerlingen voelen zich veilig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3" style="position:absolute;margin-left:289.15pt;margin-top:89.05pt;width:132.75pt;height:5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">
                <v:textbox>
                  <w:txbxContent>
                    <w:p w:rsidR="0047191E" w:rsidRPr="00A722FC" w:rsidRDefault="0047191E">
                      <w:pPr>
                        <w:rPr>
                          <w:sz w:val="16"/>
                          <w:szCs w:val="16"/>
                        </w:rPr>
                      </w:pPr>
                      <w:r>
                        <w:rPr>
                          <w:sz w:val="16"/>
                          <w:szCs w:val="16"/>
                        </w:rPr>
                        <w:t>Leerlingen voelen zich veilig</w:t>
                      </w:r>
                    </w:p>
                  </w:txbxContent>
                </v:textbox>
              </v:oval>
            </w:pict>
          </mc:Fallback>
        </mc:AlternateContent>
      </w:r>
      <w:r>
        <w:rPr>
          <w:noProof/>
          <w:sz w:val="20"/>
          <w:szCs w:val="20"/>
          <w:lang w:eastAsia="nl-NL"/>
        </w:rPr>
        <mc:AlternateContent>
          <mc:Choice Requires="wps">
            <w:drawing>
              <wp:anchor distT="0" distB="0" distL="114300" distR="114300" simplePos="0" relativeHeight="251623424" behindDoc="0" locked="0" layoutInCell="1" allowOverlap="1">
                <wp:simplePos x="0" y="0"/>
                <wp:positionH relativeFrom="column">
                  <wp:posOffset>2605405</wp:posOffset>
                </wp:positionH>
                <wp:positionV relativeFrom="paragraph">
                  <wp:posOffset>816610</wp:posOffset>
                </wp:positionV>
                <wp:extent cx="9525" cy="371475"/>
                <wp:effectExtent l="0" t="0" r="28575" b="28575"/>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05.15pt;margin-top:64.3pt;width:.75pt;height:2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Hg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"/>
            </w:pict>
          </mc:Fallback>
        </mc:AlternateContent>
      </w:r>
      <w:r>
        <w:rPr>
          <w:noProof/>
          <w:sz w:val="20"/>
          <w:szCs w:val="20"/>
          <w:lang w:eastAsia="nl-NL"/>
        </w:rPr>
        <mc:AlternateContent>
          <mc:Choice Requires="wps">
            <w:drawing>
              <wp:anchor distT="0" distB="0" distL="114300" distR="114300" simplePos="0" relativeHeight="251613184" behindDoc="0" locked="0" layoutInCell="1" allowOverlap="1">
                <wp:simplePos x="0" y="0"/>
                <wp:positionH relativeFrom="column">
                  <wp:posOffset>1710055</wp:posOffset>
                </wp:positionH>
                <wp:positionV relativeFrom="paragraph">
                  <wp:posOffset>73660</wp:posOffset>
                </wp:positionV>
                <wp:extent cx="1790700" cy="742950"/>
                <wp:effectExtent l="0" t="0" r="19050" b="19050"/>
                <wp:wrapNone/>
                <wp:docPr id="6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42950"/>
                        </a:xfrm>
                        <a:prstGeom prst="ellipse">
                          <a:avLst/>
                        </a:prstGeom>
                        <a:solidFill>
                          <a:srgbClr val="FFFFFF"/>
                        </a:solidFill>
                        <a:ln w="9525">
                          <a:solidFill>
                            <a:srgbClr val="000000"/>
                          </a:solidFill>
                          <a:round/>
                          <a:headEnd/>
                          <a:tailEnd/>
                        </a:ln>
                      </wps:spPr>
                      <wps:txbx>
                        <w:txbxContent>
                          <w:p w:rsidR="0047191E" w:rsidRPr="00A722FC" w:rsidRDefault="0047191E" w:rsidP="00A722FC">
                            <w:pPr>
                              <w:spacing w:after="0"/>
                              <w:jc w:val="center"/>
                              <w:rPr>
                                <w:sz w:val="16"/>
                              </w:rPr>
                            </w:pPr>
                            <w:r>
                              <w:rPr>
                                <w:sz w:val="16"/>
                              </w:rPr>
                              <w:t>Alle leerlingen succesvol op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4" style="position:absolute;margin-left:134.65pt;margin-top:5.8pt;width:141pt;height:5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">
                <v:textbox>
                  <w:txbxContent>
                    <w:p w:rsidR="0047191E" w:rsidRPr="00A722FC" w:rsidRDefault="0047191E" w:rsidP="00A722FC">
                      <w:pPr>
                        <w:spacing w:after="0"/>
                        <w:jc w:val="center"/>
                        <w:rPr>
                          <w:sz w:val="16"/>
                        </w:rPr>
                      </w:pPr>
                      <w:r>
                        <w:rPr>
                          <w:sz w:val="16"/>
                        </w:rPr>
                        <w:t>Alle leerlingen succesvol op school</w:t>
                      </w:r>
                    </w:p>
                  </w:txbxContent>
                </v:textbox>
              </v:oval>
            </w:pict>
          </mc:Fallback>
        </mc:AlternateContent>
      </w:r>
      <w:r w:rsidR="00074301">
        <w:rPr>
          <w:sz w:val="20"/>
          <w:szCs w:val="20"/>
        </w:rPr>
        <w:tab/>
      </w:r>
      <w:r w:rsidR="00074301">
        <w:rPr>
          <w:sz w:val="20"/>
          <w:szCs w:val="20"/>
        </w:rPr>
        <w:tab/>
      </w:r>
      <w:r w:rsidR="00074301">
        <w:rPr>
          <w:sz w:val="20"/>
          <w:szCs w:val="20"/>
        </w:rPr>
        <w:tab/>
      </w:r>
      <w:r w:rsidR="00074301">
        <w:rPr>
          <w:sz w:val="20"/>
          <w:szCs w:val="20"/>
        </w:rPr>
        <w:tab/>
      </w:r>
      <w:r w:rsidR="00074301">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E8650A">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E8650A">
        <w:rPr>
          <w:sz w:val="20"/>
          <w:szCs w:val="20"/>
        </w:rPr>
        <w:tab/>
      </w:r>
      <w:r w:rsidR="00E8650A">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r w:rsidR="00C275AB">
        <w:rPr>
          <w:sz w:val="20"/>
          <w:szCs w:val="20"/>
        </w:rPr>
        <w:tab/>
      </w:r>
    </w:p>
    <w:p w:rsidR="00C275AB" w:rsidRDefault="00C275AB" w:rsidP="002705D7">
      <w:pPr>
        <w:keepLines/>
        <w:spacing w:after="0"/>
        <w:rPr>
          <w:sz w:val="20"/>
          <w:szCs w:val="20"/>
        </w:rPr>
      </w:pPr>
    </w:p>
    <w:p w:rsidR="00C275AB" w:rsidRPr="00562D09" w:rsidRDefault="00C275AB" w:rsidP="002705D7">
      <w:pPr>
        <w:keepLines/>
        <w:spacing w:after="0"/>
        <w:rPr>
          <w:szCs w:val="18"/>
        </w:rPr>
      </w:pPr>
      <w:r w:rsidRPr="00562D09">
        <w:rPr>
          <w:szCs w:val="18"/>
        </w:rPr>
        <w:t xml:space="preserve">In dit schema wordt de relatie gelegd tussen de maatschappelijke doelstelling- </w:t>
      </w:r>
      <w:r w:rsidRPr="00562D09">
        <w:rPr>
          <w:i/>
          <w:szCs w:val="18"/>
        </w:rPr>
        <w:t xml:space="preserve">alle </w:t>
      </w:r>
      <w:r w:rsidR="003A24A7">
        <w:rPr>
          <w:i/>
          <w:szCs w:val="18"/>
        </w:rPr>
        <w:t>leerlingen</w:t>
      </w:r>
      <w:r w:rsidR="00B30107" w:rsidRPr="00562D09">
        <w:rPr>
          <w:i/>
          <w:szCs w:val="18"/>
        </w:rPr>
        <w:t xml:space="preserve"> zijn</w:t>
      </w:r>
      <w:r w:rsidRPr="00562D09">
        <w:rPr>
          <w:i/>
          <w:szCs w:val="18"/>
        </w:rPr>
        <w:t xml:space="preserve"> succesvol op school- </w:t>
      </w:r>
      <w:r w:rsidRPr="00562D09">
        <w:rPr>
          <w:szCs w:val="18"/>
        </w:rPr>
        <w:t>en de domeinen gezondheid en veiligheid.</w:t>
      </w:r>
    </w:p>
    <w:p w:rsidR="00C275AB" w:rsidRPr="00562D09" w:rsidRDefault="00C275AB" w:rsidP="002705D7">
      <w:pPr>
        <w:keepLines/>
        <w:spacing w:after="0"/>
        <w:rPr>
          <w:szCs w:val="18"/>
        </w:rPr>
      </w:pPr>
      <w:r w:rsidRPr="00562D09">
        <w:rPr>
          <w:szCs w:val="18"/>
        </w:rPr>
        <w:t>Hiermee wordt aangegeven dat de doelstelling van passend onderwijs niet zonder</w:t>
      </w:r>
      <w:r w:rsidR="00B175B9" w:rsidRPr="00562D09">
        <w:rPr>
          <w:szCs w:val="18"/>
        </w:rPr>
        <w:t xml:space="preserve"> deze voorwaarden gerealiseerd kan worden. </w:t>
      </w:r>
      <w:r w:rsidR="005B3CAB" w:rsidRPr="00562D09">
        <w:rPr>
          <w:szCs w:val="18"/>
        </w:rPr>
        <w:t>Er is daarvoor ook samenwerking nodig met andere (zorg)instellin</w:t>
      </w:r>
      <w:r w:rsidR="003F4ED4">
        <w:rPr>
          <w:szCs w:val="18"/>
        </w:rPr>
        <w:t>gen in de omgeving van de scholen</w:t>
      </w:r>
      <w:r w:rsidR="005B3CAB" w:rsidRPr="00562D09">
        <w:rPr>
          <w:szCs w:val="18"/>
        </w:rPr>
        <w:t xml:space="preserve">  de z.g. ketenpartners. </w:t>
      </w:r>
      <w:r w:rsidRPr="00562D09">
        <w:rPr>
          <w:szCs w:val="18"/>
        </w:rPr>
        <w:t>Om succesvol te zijn op school is meer nodig dan alleen een passend onderwijs</w:t>
      </w:r>
      <w:r w:rsidR="00B30107" w:rsidRPr="00562D09">
        <w:rPr>
          <w:szCs w:val="18"/>
        </w:rPr>
        <w:t>aanbod</w:t>
      </w:r>
      <w:r w:rsidRPr="00562D09">
        <w:rPr>
          <w:szCs w:val="18"/>
        </w:rPr>
        <w:t xml:space="preserve">. </w:t>
      </w:r>
      <w:r w:rsidR="003A24A7">
        <w:rPr>
          <w:szCs w:val="18"/>
        </w:rPr>
        <w:t>Leerlingen</w:t>
      </w:r>
      <w:r w:rsidRPr="00562D09">
        <w:rPr>
          <w:szCs w:val="18"/>
        </w:rPr>
        <w:t xml:space="preserve"> moeten gezond zijn en zich veilig voelen op school en thuis.</w:t>
      </w:r>
      <w:r w:rsidR="00B175B9" w:rsidRPr="00562D09">
        <w:rPr>
          <w:szCs w:val="18"/>
        </w:rPr>
        <w:t xml:space="preserve"> </w:t>
      </w:r>
    </w:p>
    <w:p w:rsidR="00C275AB" w:rsidRPr="00562D09" w:rsidRDefault="00C275AB" w:rsidP="002705D7">
      <w:pPr>
        <w:keepLines/>
        <w:spacing w:after="0"/>
        <w:rPr>
          <w:szCs w:val="18"/>
        </w:rPr>
      </w:pPr>
    </w:p>
    <w:p w:rsidR="00C275AB" w:rsidRPr="00562D09" w:rsidRDefault="00C275AB" w:rsidP="002705D7">
      <w:pPr>
        <w:keepLines/>
        <w:spacing w:after="0"/>
        <w:rPr>
          <w:i/>
          <w:szCs w:val="18"/>
        </w:rPr>
      </w:pPr>
      <w:r w:rsidRPr="00562D09">
        <w:rPr>
          <w:i/>
          <w:szCs w:val="18"/>
        </w:rPr>
        <w:t xml:space="preserve">Alle </w:t>
      </w:r>
      <w:r w:rsidR="003A24A7">
        <w:rPr>
          <w:i/>
          <w:szCs w:val="18"/>
        </w:rPr>
        <w:t>leerlingen</w:t>
      </w:r>
      <w:r w:rsidRPr="00562D09">
        <w:rPr>
          <w:i/>
          <w:szCs w:val="18"/>
        </w:rPr>
        <w:t xml:space="preserve"> zijn succesvol op school wanneer zij onderwijs volgen dat bij hen past.</w:t>
      </w:r>
      <w:r w:rsidR="00B175B9" w:rsidRPr="00562D09">
        <w:rPr>
          <w:i/>
          <w:szCs w:val="18"/>
        </w:rPr>
        <w:t xml:space="preserve"> </w:t>
      </w:r>
    </w:p>
    <w:p w:rsidR="003F4ED4" w:rsidRDefault="00C275AB" w:rsidP="002705D7">
      <w:pPr>
        <w:keepLines/>
        <w:spacing w:after="0"/>
        <w:rPr>
          <w:szCs w:val="18"/>
        </w:rPr>
      </w:pPr>
      <w:r w:rsidRPr="00562D09">
        <w:rPr>
          <w:szCs w:val="18"/>
        </w:rPr>
        <w:t>Dat vereist</w:t>
      </w:r>
      <w:r w:rsidR="00AB12E2" w:rsidRPr="00562D09">
        <w:rPr>
          <w:szCs w:val="18"/>
        </w:rPr>
        <w:t xml:space="preserve"> ook</w:t>
      </w:r>
      <w:r w:rsidRPr="00562D09">
        <w:rPr>
          <w:szCs w:val="18"/>
        </w:rPr>
        <w:t xml:space="preserve"> onderwijsvoorzieningen die van goede kwaliteit zij</w:t>
      </w:r>
      <w:r w:rsidR="00FF0D1E">
        <w:rPr>
          <w:szCs w:val="18"/>
        </w:rPr>
        <w:t>n en toegankelijke ondersteuning</w:t>
      </w:r>
      <w:r w:rsidRPr="00562D09">
        <w:rPr>
          <w:szCs w:val="18"/>
        </w:rPr>
        <w:t xml:space="preserve"> voor </w:t>
      </w:r>
      <w:r w:rsidR="003A24A7">
        <w:rPr>
          <w:szCs w:val="18"/>
        </w:rPr>
        <w:t>leerlingen</w:t>
      </w:r>
      <w:r w:rsidRPr="00562D09">
        <w:rPr>
          <w:szCs w:val="18"/>
        </w:rPr>
        <w:t xml:space="preserve"> die d</w:t>
      </w:r>
      <w:r w:rsidR="00B30107" w:rsidRPr="00562D09">
        <w:rPr>
          <w:szCs w:val="18"/>
        </w:rPr>
        <w:t>a</w:t>
      </w:r>
      <w:r w:rsidRPr="00562D09">
        <w:rPr>
          <w:szCs w:val="18"/>
        </w:rPr>
        <w:t>t nodig hebben.</w:t>
      </w:r>
      <w:r w:rsidR="00AB12E2" w:rsidRPr="00562D09">
        <w:rPr>
          <w:szCs w:val="18"/>
        </w:rPr>
        <w:t xml:space="preserve"> Ook hiervoor is samenwerking met andere</w:t>
      </w:r>
      <w:r w:rsidR="00B30107" w:rsidRPr="00562D09">
        <w:rPr>
          <w:szCs w:val="18"/>
        </w:rPr>
        <w:t xml:space="preserve"> gespecialiseerde</w:t>
      </w:r>
      <w:r w:rsidR="00AB12E2" w:rsidRPr="00562D09">
        <w:rPr>
          <w:szCs w:val="18"/>
        </w:rPr>
        <w:t xml:space="preserve"> onderwijsvoorzieningen</w:t>
      </w:r>
      <w:r w:rsidR="00F64CB3" w:rsidRPr="00562D09">
        <w:rPr>
          <w:szCs w:val="18"/>
        </w:rPr>
        <w:t xml:space="preserve"> in de regio</w:t>
      </w:r>
      <w:r w:rsidR="00AB12E2" w:rsidRPr="00562D09">
        <w:rPr>
          <w:szCs w:val="18"/>
        </w:rPr>
        <w:t xml:space="preserve"> noodzakelijk. </w:t>
      </w:r>
    </w:p>
    <w:p w:rsidR="00D71022" w:rsidRPr="0094567E" w:rsidRDefault="0094567E" w:rsidP="00986E4E">
      <w:pPr>
        <w:pStyle w:val="Kop2"/>
        <w:rPr>
          <w:rFonts w:ascii="Verdana" w:hAnsi="Verdana"/>
          <w:color w:val="auto"/>
          <w:sz w:val="20"/>
          <w:szCs w:val="20"/>
        </w:rPr>
      </w:pPr>
      <w:bookmarkStart w:id="84" w:name="_Toc414912845"/>
      <w:r w:rsidRPr="0094567E">
        <w:rPr>
          <w:rFonts w:ascii="Verdana" w:hAnsi="Verdana"/>
          <w:color w:val="auto"/>
          <w:sz w:val="20"/>
          <w:szCs w:val="20"/>
        </w:rPr>
        <w:t>2.2</w:t>
      </w:r>
      <w:r w:rsidR="00986E4E" w:rsidRPr="0094567E">
        <w:rPr>
          <w:rFonts w:ascii="Verdana" w:hAnsi="Verdana"/>
          <w:color w:val="auto"/>
          <w:sz w:val="20"/>
          <w:szCs w:val="20"/>
        </w:rPr>
        <w:tab/>
      </w:r>
      <w:r w:rsidR="00D71022" w:rsidRPr="0094567E">
        <w:rPr>
          <w:rFonts w:ascii="Verdana" w:hAnsi="Verdana"/>
          <w:color w:val="auto"/>
          <w:sz w:val="20"/>
          <w:szCs w:val="20"/>
        </w:rPr>
        <w:t>Onze regio</w:t>
      </w:r>
      <w:bookmarkEnd w:id="84"/>
      <w:r w:rsidR="00D71022" w:rsidRPr="0094567E">
        <w:rPr>
          <w:rFonts w:ascii="Verdana" w:hAnsi="Verdana"/>
          <w:color w:val="auto"/>
          <w:sz w:val="20"/>
          <w:szCs w:val="20"/>
        </w:rPr>
        <w:t xml:space="preserve"> </w:t>
      </w:r>
    </w:p>
    <w:p w:rsidR="003F4ED4" w:rsidRPr="00562D09" w:rsidRDefault="00D71022" w:rsidP="00D71022">
      <w:pPr>
        <w:keepLines/>
        <w:spacing w:after="0"/>
        <w:rPr>
          <w:szCs w:val="18"/>
        </w:rPr>
      </w:pPr>
      <w:r w:rsidRPr="00D71022">
        <w:rPr>
          <w:szCs w:val="18"/>
        </w:rPr>
        <w:t>22-02 PO heeft er voor gekozen zich vooral bestuurlijk in te richten. Dat houdt in dat er sprake is van een relatief grote bestuurlijke verantwoordelijkheid en autonomie. Vanuit deze bestuurlijke onafhankelijkheid maken de aangesloten besturen zelf de keus of en hoe men met elkaar wil samenwerken en dus ook met wie men dat wil.</w:t>
      </w:r>
    </w:p>
    <w:p w:rsidR="00832960" w:rsidRDefault="00832960">
      <w:pPr>
        <w:rPr>
          <w:szCs w:val="18"/>
        </w:rPr>
      </w:pPr>
    </w:p>
    <w:p w:rsidR="00832960" w:rsidRDefault="00832960">
      <w:pPr>
        <w:rPr>
          <w:szCs w:val="18"/>
        </w:rPr>
      </w:pPr>
    </w:p>
    <w:p w:rsidR="00832960" w:rsidRPr="00832960" w:rsidRDefault="00832960" w:rsidP="00832960">
      <w:pPr>
        <w:rPr>
          <w:szCs w:val="18"/>
        </w:rPr>
      </w:pPr>
      <w:r w:rsidRPr="00832960">
        <w:rPr>
          <w:szCs w:val="18"/>
        </w:rPr>
        <w:lastRenderedPageBreak/>
        <w:t xml:space="preserve">In de missie en visie van de regio 22-02 PO willen wij zoveel mogelijk aansluiten bij de bestaande en als succesvol beschouwde ontwikkelingen, ervaringen en aanpakken in de regio. We willen voorkomen dat er wielen uitgevonden worden die er al zijn, zodat elke vorm van bureaucratie tot een minimum beperkt blijft en alle beschikbare expertise, kennis en kunde ten goede komt aan de kinderen met een specifieke onderwijsbehoefte en ondersteuningsvraag en daarmee indirect ook aan alle kinderen. Samenwerkend binnen het nieuwe samenwerkingsverband 22-02 PO willen we de intenties en ambities van passend onderwijs nader inhoud en vorm geven in de komende jaren. </w:t>
      </w:r>
    </w:p>
    <w:p w:rsidR="00832960" w:rsidRDefault="00832960" w:rsidP="00832960">
      <w:pPr>
        <w:rPr>
          <w:szCs w:val="18"/>
        </w:rPr>
      </w:pPr>
      <w:r w:rsidRPr="00832960">
        <w:rPr>
          <w:szCs w:val="18"/>
        </w:rPr>
        <w:t>De gezamenlijke missie van de samenwerkende onderwijsorganisaties in de regio 22-02 in het kader van Passend Onderwijs is het realiseren van onderwijs en ondersteuning voor elke leerling, opdat deze leerling dát onderwijs en die ondersteuning krijgt, die hij/zij nodig heeft om een ononderbroken ontwikkeling te kunnen doormaken binnen het ontwikkeli</w:t>
      </w:r>
      <w:r>
        <w:rPr>
          <w:szCs w:val="18"/>
        </w:rPr>
        <w:t>ngsperspectief van die leerling.</w:t>
      </w:r>
    </w:p>
    <w:p w:rsidR="00CD1709" w:rsidRPr="0094567E" w:rsidRDefault="0094567E" w:rsidP="00986E4E">
      <w:pPr>
        <w:pStyle w:val="Kop2"/>
        <w:rPr>
          <w:rFonts w:ascii="Verdana" w:hAnsi="Verdana"/>
          <w:color w:val="auto"/>
          <w:sz w:val="20"/>
          <w:szCs w:val="20"/>
        </w:rPr>
      </w:pPr>
      <w:bookmarkStart w:id="85" w:name="_Toc414912846"/>
      <w:r>
        <w:rPr>
          <w:rFonts w:ascii="Verdana" w:hAnsi="Verdana"/>
          <w:color w:val="auto"/>
          <w:sz w:val="20"/>
          <w:szCs w:val="20"/>
        </w:rPr>
        <w:t>2.3</w:t>
      </w:r>
      <w:r w:rsidR="00986E4E" w:rsidRPr="0094567E">
        <w:rPr>
          <w:rFonts w:ascii="Verdana" w:hAnsi="Verdana"/>
          <w:color w:val="auto"/>
          <w:sz w:val="20"/>
          <w:szCs w:val="20"/>
        </w:rPr>
        <w:tab/>
      </w:r>
      <w:r w:rsidR="00CD1709" w:rsidRPr="0094567E">
        <w:rPr>
          <w:rFonts w:ascii="Verdana" w:hAnsi="Verdana"/>
          <w:color w:val="auto"/>
          <w:sz w:val="20"/>
          <w:szCs w:val="20"/>
        </w:rPr>
        <w:t>Onze missie</w:t>
      </w:r>
      <w:bookmarkEnd w:id="85"/>
      <w:r w:rsidR="00CD1709" w:rsidRPr="0094567E">
        <w:rPr>
          <w:rFonts w:ascii="Verdana" w:hAnsi="Verdana"/>
          <w:color w:val="auto"/>
          <w:sz w:val="20"/>
          <w:szCs w:val="20"/>
        </w:rPr>
        <w:t xml:space="preserve"> </w:t>
      </w:r>
    </w:p>
    <w:p w:rsidR="00CD1709" w:rsidRDefault="00CD1709" w:rsidP="00832960">
      <w:pPr>
        <w:rPr>
          <w:szCs w:val="18"/>
        </w:rPr>
      </w:pPr>
      <w:r>
        <w:rPr>
          <w:szCs w:val="18"/>
        </w:rPr>
        <w:t>Het openbaar onderwijs Emmen biedt alle kinderen kwalitatief goed onderwijs. Onderwijs waarbij de kinderen hun talenten maximaal kunnen ontwikkelen om hierdoor een volwaardige basis te leggen voor hun latere leven in een complexe en dynamische  kennismaatschappij.</w:t>
      </w:r>
    </w:p>
    <w:p w:rsidR="00832960" w:rsidRPr="0094567E" w:rsidRDefault="0094567E" w:rsidP="00986E4E">
      <w:pPr>
        <w:pStyle w:val="Kop2"/>
        <w:rPr>
          <w:rFonts w:ascii="Verdana" w:hAnsi="Verdana"/>
          <w:color w:val="auto"/>
          <w:sz w:val="20"/>
          <w:szCs w:val="20"/>
        </w:rPr>
      </w:pPr>
      <w:bookmarkStart w:id="86" w:name="_Toc414912847"/>
      <w:r>
        <w:rPr>
          <w:rFonts w:ascii="Verdana" w:hAnsi="Verdana"/>
          <w:color w:val="auto"/>
          <w:sz w:val="20"/>
          <w:szCs w:val="20"/>
        </w:rPr>
        <w:t>2.4</w:t>
      </w:r>
      <w:r w:rsidR="00986E4E" w:rsidRPr="0094567E">
        <w:rPr>
          <w:rFonts w:ascii="Verdana" w:hAnsi="Verdana"/>
          <w:color w:val="auto"/>
          <w:sz w:val="20"/>
          <w:szCs w:val="20"/>
        </w:rPr>
        <w:tab/>
      </w:r>
      <w:r w:rsidR="00832960" w:rsidRPr="0094567E">
        <w:rPr>
          <w:rFonts w:ascii="Verdana" w:hAnsi="Verdana"/>
          <w:color w:val="auto"/>
          <w:sz w:val="20"/>
          <w:szCs w:val="20"/>
        </w:rPr>
        <w:t>Onze visie</w:t>
      </w:r>
      <w:bookmarkEnd w:id="86"/>
      <w:r w:rsidR="00832960" w:rsidRPr="0094567E">
        <w:rPr>
          <w:rFonts w:ascii="Verdana" w:hAnsi="Verdana"/>
          <w:color w:val="auto"/>
          <w:sz w:val="20"/>
          <w:szCs w:val="20"/>
        </w:rPr>
        <w:t xml:space="preserve"> </w:t>
      </w:r>
    </w:p>
    <w:p w:rsidR="00832960" w:rsidRPr="00832960" w:rsidRDefault="0094567E" w:rsidP="00832960">
      <w:pPr>
        <w:rPr>
          <w:szCs w:val="18"/>
        </w:rPr>
      </w:pPr>
      <w:r>
        <w:rPr>
          <w:szCs w:val="18"/>
        </w:rPr>
        <w:t>Uitgangspunt voor OO Emmen</w:t>
      </w:r>
      <w:r w:rsidR="00832960" w:rsidRPr="00832960">
        <w:rPr>
          <w:szCs w:val="18"/>
        </w:rPr>
        <w:t xml:space="preserve"> is dat ieder kind en elke jongere recht heeft op onderwijs en ondersteuning passend bij het ontwikkelingsperspectief van de leerling. </w:t>
      </w:r>
    </w:p>
    <w:p w:rsidR="00832960" w:rsidRPr="00832960" w:rsidRDefault="00832960" w:rsidP="00832960">
      <w:pPr>
        <w:rPr>
          <w:szCs w:val="18"/>
        </w:rPr>
      </w:pPr>
      <w:r w:rsidRPr="00832960">
        <w:rPr>
          <w:szCs w:val="18"/>
        </w:rPr>
        <w:t>Door het bestuur</w:t>
      </w:r>
      <w:r w:rsidR="00563BAA">
        <w:rPr>
          <w:szCs w:val="18"/>
        </w:rPr>
        <w:t xml:space="preserve"> van het SWV 22.02 PO</w:t>
      </w:r>
      <w:r w:rsidRPr="00832960">
        <w:rPr>
          <w:szCs w:val="18"/>
        </w:rPr>
        <w:t xml:space="preserve"> zijn daarvoor de volgende richtinggevende uitspraken gedaan: </w:t>
      </w:r>
    </w:p>
    <w:p w:rsidR="00CD1709" w:rsidRDefault="006C3FEF" w:rsidP="00CD1709">
      <w:pPr>
        <w:rPr>
          <w:szCs w:val="18"/>
        </w:rPr>
      </w:pPr>
      <w:r>
        <w:rPr>
          <w:i/>
          <w:iCs/>
          <w:szCs w:val="18"/>
        </w:rPr>
        <w:t xml:space="preserve"> </w:t>
      </w:r>
      <w:r w:rsidR="00563BAA">
        <w:rPr>
          <w:i/>
          <w:iCs/>
          <w:szCs w:val="18"/>
        </w:rPr>
        <w:t>“</w:t>
      </w:r>
      <w:r w:rsidR="00832960" w:rsidRPr="00832960">
        <w:rPr>
          <w:i/>
          <w:iCs/>
          <w:szCs w:val="18"/>
        </w:rPr>
        <w:t>Het SWV voert een decentraal beleid en kent daardoor een minimale overhead. Concreet betekent dit dat de kosten voor management en organisatie, adviescommissies etc. zo laag mogelijk worden gehouden</w:t>
      </w:r>
      <w:r w:rsidR="00563BAA">
        <w:rPr>
          <w:i/>
          <w:iCs/>
          <w:szCs w:val="18"/>
        </w:rPr>
        <w:t>”</w:t>
      </w:r>
      <w:r w:rsidR="00832960" w:rsidRPr="00832960">
        <w:rPr>
          <w:szCs w:val="18"/>
        </w:rPr>
        <w:t xml:space="preserve">. </w:t>
      </w:r>
    </w:p>
    <w:p w:rsidR="00CD1709" w:rsidRDefault="00CD1709" w:rsidP="00CD1709">
      <w:pPr>
        <w:rPr>
          <w:i/>
          <w:iCs/>
          <w:szCs w:val="18"/>
        </w:rPr>
      </w:pPr>
      <w:r w:rsidRPr="00CD1709">
        <w:rPr>
          <w:i/>
          <w:iCs/>
          <w:szCs w:val="18"/>
        </w:rPr>
        <w:t xml:space="preserve">“ Samen wat moet, bestuurlijk waar mogelijk “, ofwel uitgangspunt is de gezamenlijke verantwoordelijkheid waarbij recht wordt gedaan aan de </w:t>
      </w:r>
      <w:r w:rsidRPr="00CD1709">
        <w:rPr>
          <w:bCs/>
          <w:i/>
          <w:iCs/>
          <w:szCs w:val="18"/>
        </w:rPr>
        <w:t>bestuurlijke</w:t>
      </w:r>
      <w:r w:rsidRPr="00CD1709">
        <w:rPr>
          <w:b/>
          <w:bCs/>
          <w:i/>
          <w:iCs/>
          <w:szCs w:val="18"/>
        </w:rPr>
        <w:t xml:space="preserve"> </w:t>
      </w:r>
      <w:r w:rsidRPr="00CD1709">
        <w:rPr>
          <w:i/>
          <w:iCs/>
          <w:szCs w:val="18"/>
        </w:rPr>
        <w:t>invulling en inkleuring op basis van reeds ontwikkelde en beproefde aanpakken, interventies en ervaringen. Van belang daarbij is wel dat de resultaten, opbrengsten expliciet geduid worden zodat er telkens een relatie gelegd kan worden met de centrale opdracht en visie van het swv 22-02 PO</w:t>
      </w:r>
      <w:r w:rsidR="00563BAA">
        <w:rPr>
          <w:i/>
          <w:iCs/>
          <w:szCs w:val="18"/>
        </w:rPr>
        <w:t>”</w:t>
      </w:r>
      <w:r w:rsidRPr="00CD1709">
        <w:rPr>
          <w:i/>
          <w:iCs/>
          <w:szCs w:val="18"/>
        </w:rPr>
        <w:t xml:space="preserve">. </w:t>
      </w:r>
    </w:p>
    <w:p w:rsidR="00A8663B" w:rsidRDefault="00A8663B" w:rsidP="00CD1709">
      <w:pPr>
        <w:rPr>
          <w:iCs/>
          <w:szCs w:val="18"/>
        </w:rPr>
      </w:pPr>
      <w:r w:rsidRPr="00986E4E">
        <w:rPr>
          <w:iCs/>
          <w:szCs w:val="18"/>
        </w:rPr>
        <w:t xml:space="preserve">Onze visie </w:t>
      </w:r>
      <w:r w:rsidR="007F2F33" w:rsidRPr="00986E4E">
        <w:rPr>
          <w:iCs/>
          <w:szCs w:val="18"/>
        </w:rPr>
        <w:t xml:space="preserve">wordt  weergegeven in </w:t>
      </w:r>
      <w:r w:rsidR="006C3FEF" w:rsidRPr="00986E4E">
        <w:rPr>
          <w:iCs/>
          <w:szCs w:val="18"/>
        </w:rPr>
        <w:t>onderstaande</w:t>
      </w:r>
      <w:r w:rsidR="006C3FEF">
        <w:rPr>
          <w:b/>
          <w:iCs/>
          <w:szCs w:val="18"/>
        </w:rPr>
        <w:t xml:space="preserve"> </w:t>
      </w:r>
      <w:r w:rsidRPr="007F2F33">
        <w:rPr>
          <w:b/>
          <w:iCs/>
          <w:szCs w:val="18"/>
        </w:rPr>
        <w:t>ambities</w:t>
      </w:r>
      <w:r w:rsidR="007F2F33">
        <w:rPr>
          <w:b/>
          <w:iCs/>
          <w:szCs w:val="18"/>
        </w:rPr>
        <w:t xml:space="preserve"> </w:t>
      </w:r>
      <w:r w:rsidR="007F2F33" w:rsidRPr="00986E4E">
        <w:rPr>
          <w:iCs/>
          <w:szCs w:val="18"/>
        </w:rPr>
        <w:t>voor de komende vier jaar</w:t>
      </w:r>
      <w:r w:rsidR="007F2F33">
        <w:rPr>
          <w:b/>
          <w:iCs/>
          <w:szCs w:val="18"/>
        </w:rPr>
        <w:t>:</w:t>
      </w:r>
      <w:r w:rsidR="007F2F33">
        <w:rPr>
          <w:iCs/>
          <w:szCs w:val="18"/>
        </w:rPr>
        <w:t xml:space="preserve"> </w:t>
      </w:r>
    </w:p>
    <w:p w:rsidR="007F2F33" w:rsidRPr="006C3FEF" w:rsidRDefault="00A8663B" w:rsidP="001C6223">
      <w:pPr>
        <w:pStyle w:val="Lijstalinea"/>
        <w:numPr>
          <w:ilvl w:val="0"/>
          <w:numId w:val="23"/>
        </w:numPr>
        <w:rPr>
          <w:iCs/>
          <w:szCs w:val="18"/>
        </w:rPr>
      </w:pPr>
      <w:r w:rsidRPr="006C3FEF">
        <w:rPr>
          <w:iCs/>
          <w:szCs w:val="18"/>
        </w:rPr>
        <w:t xml:space="preserve">De hoofdambitie is dat er in </w:t>
      </w:r>
      <w:r w:rsidR="007F2F33" w:rsidRPr="006C3FEF">
        <w:rPr>
          <w:iCs/>
          <w:szCs w:val="18"/>
        </w:rPr>
        <w:t xml:space="preserve">Emmen </w:t>
      </w:r>
      <w:r w:rsidRPr="006C3FEF">
        <w:rPr>
          <w:iCs/>
          <w:szCs w:val="18"/>
        </w:rPr>
        <w:t>geen enkele leerling meer tussen de wal en het schip zal vallen. Alle leerlingen moet een passend onderwijsarrangement geboden worden, waar nodig samen met jeugdzorg, jeugdhul</w:t>
      </w:r>
      <w:r w:rsidR="007F2F33" w:rsidRPr="006C3FEF">
        <w:rPr>
          <w:iCs/>
          <w:szCs w:val="18"/>
        </w:rPr>
        <w:t xml:space="preserve">pverlening en jeugdbescherming </w:t>
      </w:r>
      <w:r w:rsidRPr="006C3FEF">
        <w:rPr>
          <w:iCs/>
          <w:szCs w:val="18"/>
        </w:rPr>
        <w:t xml:space="preserve"> </w:t>
      </w:r>
    </w:p>
    <w:p w:rsidR="00A8663B" w:rsidRPr="006C3FEF" w:rsidRDefault="007F2F33" w:rsidP="001C6223">
      <w:pPr>
        <w:pStyle w:val="Lijstalinea"/>
        <w:numPr>
          <w:ilvl w:val="0"/>
          <w:numId w:val="23"/>
        </w:numPr>
        <w:rPr>
          <w:iCs/>
          <w:szCs w:val="18"/>
        </w:rPr>
      </w:pPr>
      <w:r w:rsidRPr="006C3FEF">
        <w:rPr>
          <w:iCs/>
          <w:szCs w:val="18"/>
        </w:rPr>
        <w:t>Er is e</w:t>
      </w:r>
      <w:r w:rsidR="00A8663B" w:rsidRPr="006C3FEF">
        <w:rPr>
          <w:iCs/>
          <w:szCs w:val="18"/>
        </w:rPr>
        <w:t xml:space="preserve">en heldere en transparante </w:t>
      </w:r>
      <w:r w:rsidRPr="006C3FEF">
        <w:rPr>
          <w:iCs/>
          <w:szCs w:val="18"/>
        </w:rPr>
        <w:t xml:space="preserve">werkwijze </w:t>
      </w:r>
      <w:r w:rsidR="00A8663B" w:rsidRPr="006C3FEF">
        <w:rPr>
          <w:iCs/>
          <w:szCs w:val="18"/>
        </w:rPr>
        <w:t xml:space="preserve">rond toewijzing, ondersteuning en toekenning van ondersteuningsmiddelen, die kort en snel tot toewijzing en ondersteuning leidt. </w:t>
      </w:r>
    </w:p>
    <w:p w:rsidR="00A8663B" w:rsidRPr="006C3FEF" w:rsidRDefault="007F2F33" w:rsidP="001C6223">
      <w:pPr>
        <w:pStyle w:val="Lijstalinea"/>
        <w:numPr>
          <w:ilvl w:val="0"/>
          <w:numId w:val="23"/>
        </w:numPr>
        <w:rPr>
          <w:iCs/>
          <w:szCs w:val="18"/>
        </w:rPr>
      </w:pPr>
      <w:r w:rsidRPr="006C3FEF">
        <w:rPr>
          <w:iCs/>
          <w:szCs w:val="18"/>
        </w:rPr>
        <w:t>We werken met een i</w:t>
      </w:r>
      <w:r w:rsidR="00A8663B" w:rsidRPr="006C3FEF">
        <w:rPr>
          <w:iCs/>
          <w:szCs w:val="18"/>
        </w:rPr>
        <w:t>ntegrale indicering voor onderwijs en jeugdzorg</w:t>
      </w:r>
      <w:r w:rsidRPr="006C3FEF">
        <w:rPr>
          <w:iCs/>
          <w:szCs w:val="18"/>
        </w:rPr>
        <w:t xml:space="preserve"> in de gemeente Emmen</w:t>
      </w:r>
      <w:r w:rsidR="00A8663B" w:rsidRPr="006C3FEF">
        <w:rPr>
          <w:iCs/>
          <w:szCs w:val="18"/>
        </w:rPr>
        <w:t xml:space="preserve">. </w:t>
      </w:r>
    </w:p>
    <w:p w:rsidR="007F2F33" w:rsidRPr="006C3FEF" w:rsidRDefault="007F2F33" w:rsidP="001C6223">
      <w:pPr>
        <w:pStyle w:val="Lijstalinea"/>
        <w:numPr>
          <w:ilvl w:val="0"/>
          <w:numId w:val="23"/>
        </w:numPr>
        <w:rPr>
          <w:iCs/>
          <w:szCs w:val="18"/>
        </w:rPr>
      </w:pPr>
      <w:r w:rsidRPr="006C3FEF">
        <w:rPr>
          <w:iCs/>
          <w:szCs w:val="18"/>
        </w:rPr>
        <w:t>De uitvoering  en o</w:t>
      </w:r>
      <w:r w:rsidR="00A8663B" w:rsidRPr="006C3FEF">
        <w:rPr>
          <w:iCs/>
          <w:szCs w:val="18"/>
        </w:rPr>
        <w:t>rganisatie van de ondersteuning</w:t>
      </w:r>
      <w:r w:rsidRPr="006C3FEF">
        <w:rPr>
          <w:iCs/>
          <w:szCs w:val="18"/>
        </w:rPr>
        <w:t xml:space="preserve"> </w:t>
      </w:r>
      <w:r w:rsidR="0097696A">
        <w:rPr>
          <w:iCs/>
          <w:szCs w:val="18"/>
        </w:rPr>
        <w:t>i</w:t>
      </w:r>
      <w:r w:rsidRPr="006C3FEF">
        <w:rPr>
          <w:iCs/>
          <w:szCs w:val="18"/>
        </w:rPr>
        <w:t>s zoveel mogelijk thuis-,</w:t>
      </w:r>
      <w:r w:rsidR="00A8663B" w:rsidRPr="006C3FEF">
        <w:rPr>
          <w:iCs/>
          <w:szCs w:val="18"/>
        </w:rPr>
        <w:t xml:space="preserve"> leerling- </w:t>
      </w:r>
      <w:r w:rsidRPr="006C3FEF">
        <w:rPr>
          <w:iCs/>
          <w:szCs w:val="18"/>
        </w:rPr>
        <w:t xml:space="preserve"> en </w:t>
      </w:r>
      <w:r w:rsidR="00A8663B" w:rsidRPr="006C3FEF">
        <w:rPr>
          <w:iCs/>
          <w:szCs w:val="18"/>
        </w:rPr>
        <w:t>schoolnabij waarbij geldt: regulier waar mogelijk</w:t>
      </w:r>
      <w:r w:rsidR="0097696A">
        <w:rPr>
          <w:iCs/>
          <w:szCs w:val="18"/>
        </w:rPr>
        <w:t xml:space="preserve"> </w:t>
      </w:r>
      <w:r w:rsidRPr="006C3FEF">
        <w:rPr>
          <w:iCs/>
          <w:szCs w:val="18"/>
        </w:rPr>
        <w:t>en</w:t>
      </w:r>
      <w:r w:rsidR="0097696A">
        <w:rPr>
          <w:iCs/>
          <w:szCs w:val="18"/>
        </w:rPr>
        <w:t xml:space="preserve"> speciaal waar</w:t>
      </w:r>
      <w:r w:rsidRPr="006C3FEF">
        <w:rPr>
          <w:iCs/>
          <w:szCs w:val="18"/>
        </w:rPr>
        <w:t xml:space="preserve"> dat noodzakelijk is.</w:t>
      </w:r>
    </w:p>
    <w:p w:rsidR="007F2F33" w:rsidRPr="006C3FEF" w:rsidRDefault="007F2F33" w:rsidP="001C6223">
      <w:pPr>
        <w:pStyle w:val="Lijstalinea"/>
        <w:numPr>
          <w:ilvl w:val="0"/>
          <w:numId w:val="23"/>
        </w:numPr>
        <w:rPr>
          <w:iCs/>
          <w:szCs w:val="18"/>
        </w:rPr>
      </w:pPr>
      <w:r w:rsidRPr="006C3FEF">
        <w:rPr>
          <w:iCs/>
          <w:szCs w:val="18"/>
        </w:rPr>
        <w:t xml:space="preserve">De begeleiding van ouders  is altijd beschikbaar gedurende een individueel traject van toewijzing, school(ver)plaatsing en hulpverlening. </w:t>
      </w:r>
    </w:p>
    <w:p w:rsidR="007F2F33" w:rsidRPr="006C3FEF" w:rsidRDefault="007F2F33" w:rsidP="001C6223">
      <w:pPr>
        <w:pStyle w:val="Lijstalinea"/>
        <w:numPr>
          <w:ilvl w:val="0"/>
          <w:numId w:val="23"/>
        </w:numPr>
        <w:rPr>
          <w:iCs/>
          <w:szCs w:val="18"/>
        </w:rPr>
      </w:pPr>
      <w:r w:rsidRPr="006C3FEF">
        <w:rPr>
          <w:iCs/>
          <w:szCs w:val="18"/>
        </w:rPr>
        <w:t xml:space="preserve">We hebben een dekkend en flexibel onderwijs- en ondersteuningscontinuüm gerealiseerd in Emmen. </w:t>
      </w:r>
    </w:p>
    <w:p w:rsidR="007F2F33" w:rsidRPr="006C3FEF" w:rsidRDefault="007709E6" w:rsidP="001C6223">
      <w:pPr>
        <w:pStyle w:val="Lijstalinea"/>
        <w:numPr>
          <w:ilvl w:val="0"/>
          <w:numId w:val="23"/>
        </w:numPr>
        <w:rPr>
          <w:iCs/>
          <w:szCs w:val="18"/>
        </w:rPr>
      </w:pPr>
      <w:r w:rsidRPr="006C3FEF">
        <w:rPr>
          <w:iCs/>
          <w:szCs w:val="18"/>
        </w:rPr>
        <w:t>Leerkrachten op de scholen van OO Emmen krijgen p</w:t>
      </w:r>
      <w:r w:rsidR="007F2F33" w:rsidRPr="006C3FEF">
        <w:rPr>
          <w:iCs/>
          <w:szCs w:val="18"/>
        </w:rPr>
        <w:t>rofessionele ondersteuning</w:t>
      </w:r>
      <w:r w:rsidRPr="006C3FEF">
        <w:rPr>
          <w:iCs/>
          <w:szCs w:val="18"/>
        </w:rPr>
        <w:t xml:space="preserve"> bij het verzorgen van passend onderwijs</w:t>
      </w:r>
      <w:r w:rsidR="007F2F33" w:rsidRPr="006C3FEF">
        <w:rPr>
          <w:iCs/>
          <w:szCs w:val="18"/>
        </w:rPr>
        <w:t xml:space="preserve">. </w:t>
      </w:r>
    </w:p>
    <w:p w:rsidR="007709E6" w:rsidRPr="006C3FEF" w:rsidRDefault="007709E6" w:rsidP="001C6223">
      <w:pPr>
        <w:pStyle w:val="Lijstalinea"/>
        <w:numPr>
          <w:ilvl w:val="0"/>
          <w:numId w:val="23"/>
        </w:numPr>
        <w:rPr>
          <w:iCs/>
          <w:szCs w:val="18"/>
        </w:rPr>
      </w:pPr>
      <w:r w:rsidRPr="006C3FEF">
        <w:rPr>
          <w:iCs/>
          <w:szCs w:val="18"/>
        </w:rPr>
        <w:t xml:space="preserve">Op alle scholen en ondersteuningsvoorzieningen wordt </w:t>
      </w:r>
      <w:r w:rsidR="007F2F33" w:rsidRPr="006C3FEF">
        <w:rPr>
          <w:iCs/>
          <w:szCs w:val="18"/>
        </w:rPr>
        <w:t xml:space="preserve"> </w:t>
      </w:r>
      <w:r w:rsidRPr="006C3FEF">
        <w:rPr>
          <w:iCs/>
          <w:szCs w:val="18"/>
        </w:rPr>
        <w:t>handelingsgericht gewerkt</w:t>
      </w:r>
      <w:r w:rsidR="007F2F33" w:rsidRPr="006C3FEF">
        <w:rPr>
          <w:iCs/>
          <w:szCs w:val="18"/>
        </w:rPr>
        <w:t xml:space="preserve"> op alle niveaus, leraar, zorg(advies)- en basisteams, indicatieorganen. </w:t>
      </w:r>
      <w:r w:rsidRPr="006C3FEF">
        <w:rPr>
          <w:iCs/>
          <w:szCs w:val="18"/>
        </w:rPr>
        <w:t>De  uitgangpunten van handelingsgericht werken zijn bij alle medewerkers leidraad voor onderwijs en ondersteuning aan leerlingen en ouders.</w:t>
      </w:r>
    </w:p>
    <w:p w:rsidR="007F2F33" w:rsidRPr="006C3FEF" w:rsidRDefault="007709E6" w:rsidP="001C6223">
      <w:pPr>
        <w:pStyle w:val="Lijstalinea"/>
        <w:numPr>
          <w:ilvl w:val="0"/>
          <w:numId w:val="23"/>
        </w:numPr>
        <w:rPr>
          <w:iCs/>
          <w:szCs w:val="18"/>
        </w:rPr>
      </w:pPr>
      <w:r w:rsidRPr="006C3FEF">
        <w:rPr>
          <w:iCs/>
          <w:szCs w:val="18"/>
        </w:rPr>
        <w:t>Er is sprake van een laagdrempelig</w:t>
      </w:r>
      <w:r w:rsidR="007F2F33" w:rsidRPr="006C3FEF">
        <w:rPr>
          <w:iCs/>
          <w:szCs w:val="18"/>
        </w:rPr>
        <w:t xml:space="preserve"> onderwijs</w:t>
      </w:r>
      <w:r w:rsidRPr="006C3FEF">
        <w:rPr>
          <w:iCs/>
          <w:szCs w:val="18"/>
        </w:rPr>
        <w:t xml:space="preserve"> en</w:t>
      </w:r>
      <w:r w:rsidR="0094567E">
        <w:rPr>
          <w:iCs/>
          <w:szCs w:val="18"/>
        </w:rPr>
        <w:t xml:space="preserve"> ondersteuning</w:t>
      </w:r>
      <w:r w:rsidRPr="006C3FEF">
        <w:rPr>
          <w:iCs/>
          <w:szCs w:val="18"/>
        </w:rPr>
        <w:t xml:space="preserve"> aanbod voor leerlingen en ouders in de gemeente Emmen. Waarbij </w:t>
      </w:r>
      <w:r w:rsidR="006C3FEF" w:rsidRPr="006C3FEF">
        <w:rPr>
          <w:iCs/>
          <w:szCs w:val="18"/>
        </w:rPr>
        <w:t>ontkokering van zorgverlening en onderwijs expertise gestalte heeft gekregen.</w:t>
      </w:r>
    </w:p>
    <w:p w:rsidR="007F2F33" w:rsidRPr="006C3FEF" w:rsidRDefault="007709E6" w:rsidP="001C6223">
      <w:pPr>
        <w:pStyle w:val="Lijstalinea"/>
        <w:numPr>
          <w:ilvl w:val="0"/>
          <w:numId w:val="23"/>
        </w:numPr>
        <w:rPr>
          <w:iCs/>
          <w:szCs w:val="18"/>
        </w:rPr>
      </w:pPr>
      <w:r w:rsidRPr="006C3FEF">
        <w:rPr>
          <w:iCs/>
          <w:szCs w:val="18"/>
        </w:rPr>
        <w:t xml:space="preserve">Er is sprake van een </w:t>
      </w:r>
      <w:r w:rsidR="007F2F33" w:rsidRPr="006C3FEF">
        <w:rPr>
          <w:iCs/>
          <w:szCs w:val="18"/>
        </w:rPr>
        <w:t>sluitende registratie van</w:t>
      </w:r>
      <w:r w:rsidRPr="006C3FEF">
        <w:rPr>
          <w:iCs/>
          <w:szCs w:val="18"/>
        </w:rPr>
        <w:t xml:space="preserve"> alle</w:t>
      </w:r>
      <w:r w:rsidR="007F2F33" w:rsidRPr="006C3FEF">
        <w:rPr>
          <w:iCs/>
          <w:szCs w:val="18"/>
        </w:rPr>
        <w:t xml:space="preserve"> leerlingen en </w:t>
      </w:r>
      <w:r w:rsidRPr="006C3FEF">
        <w:rPr>
          <w:iCs/>
          <w:szCs w:val="18"/>
        </w:rPr>
        <w:t xml:space="preserve"> de </w:t>
      </w:r>
      <w:r w:rsidR="007F2F33" w:rsidRPr="006C3FEF">
        <w:rPr>
          <w:iCs/>
          <w:szCs w:val="18"/>
        </w:rPr>
        <w:t>leerling</w:t>
      </w:r>
      <w:r w:rsidR="0094567E">
        <w:rPr>
          <w:iCs/>
          <w:szCs w:val="18"/>
        </w:rPr>
        <w:t xml:space="preserve"> </w:t>
      </w:r>
      <w:r w:rsidR="007F2F33" w:rsidRPr="006C3FEF">
        <w:rPr>
          <w:iCs/>
          <w:szCs w:val="18"/>
        </w:rPr>
        <w:t>stromen</w:t>
      </w:r>
      <w:r w:rsidRPr="006C3FEF">
        <w:rPr>
          <w:iCs/>
          <w:szCs w:val="18"/>
        </w:rPr>
        <w:t xml:space="preserve"> in de keten van voorschool- primair onderwijs en voortgezet onderwijs in de gemeente Emmen.</w:t>
      </w:r>
    </w:p>
    <w:p w:rsidR="006C3FEF" w:rsidRDefault="006C3FEF" w:rsidP="00832960">
      <w:pPr>
        <w:rPr>
          <w:szCs w:val="18"/>
          <w:u w:val="single"/>
        </w:rPr>
      </w:pPr>
    </w:p>
    <w:p w:rsidR="00E93B6B" w:rsidRPr="00E93B6B" w:rsidRDefault="009A4306" w:rsidP="00E93B6B">
      <w:pPr>
        <w:keepLines/>
        <w:spacing w:after="0"/>
        <w:rPr>
          <w:b/>
          <w:sz w:val="24"/>
          <w:szCs w:val="24"/>
        </w:rPr>
      </w:pPr>
      <w:r>
        <w:rPr>
          <w:b/>
          <w:noProof/>
          <w:sz w:val="24"/>
          <w:szCs w:val="24"/>
          <w:lang w:eastAsia="nl-NL"/>
        </w:rPr>
        <w:lastRenderedPageBreak/>
        <mc:AlternateContent>
          <mc:Choice Requires="wps">
            <w:drawing>
              <wp:anchor distT="0" distB="0" distL="114300" distR="114300" simplePos="0" relativeHeight="251711488" behindDoc="0" locked="0" layoutInCell="1" allowOverlap="1">
                <wp:simplePos x="0" y="0"/>
                <wp:positionH relativeFrom="column">
                  <wp:align>center</wp:align>
                </wp:positionH>
                <wp:positionV relativeFrom="paragraph">
                  <wp:posOffset>0</wp:posOffset>
                </wp:positionV>
                <wp:extent cx="5862320" cy="520065"/>
                <wp:effectExtent l="0" t="0" r="24130"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520065"/>
                        </a:xfrm>
                        <a:prstGeom prst="rect">
                          <a:avLst/>
                        </a:prstGeom>
                        <a:solidFill>
                          <a:srgbClr val="FFFFFF"/>
                        </a:solidFill>
                        <a:ln w="9525">
                          <a:solidFill>
                            <a:srgbClr val="000000"/>
                          </a:solidFill>
                          <a:miter lim="800000"/>
                          <a:headEnd/>
                          <a:tailEnd/>
                        </a:ln>
                      </wps:spPr>
                      <wps:txbx>
                        <w:txbxContent>
                          <w:p w:rsidR="0047191E" w:rsidRPr="00FB782D" w:rsidRDefault="0047191E" w:rsidP="00932718">
                            <w:pPr>
                              <w:pStyle w:val="Kop1"/>
                            </w:pPr>
                            <w:bookmarkStart w:id="87" w:name="_Toc405303240"/>
                            <w:bookmarkStart w:id="88" w:name="_Toc405303294"/>
                            <w:bookmarkStart w:id="89" w:name="_Toc405303348"/>
                            <w:bookmarkStart w:id="90" w:name="_Toc405303444"/>
                            <w:bookmarkStart w:id="91" w:name="_Toc412813948"/>
                            <w:bookmarkStart w:id="92" w:name="_Toc414912848"/>
                            <w:r>
                              <w:t xml:space="preserve">Hoofdstuk 3: </w:t>
                            </w:r>
                            <w:r w:rsidRPr="00236F22">
                              <w:t>De ondersteuningsstructuur</w:t>
                            </w:r>
                            <w:bookmarkEnd w:id="87"/>
                            <w:bookmarkEnd w:id="88"/>
                            <w:bookmarkEnd w:id="89"/>
                            <w:bookmarkEnd w:id="90"/>
                            <w:r>
                              <w:t xml:space="preserve"> in de scholen</w:t>
                            </w:r>
                            <w:bookmarkEnd w:id="91"/>
                            <w:bookmarkEnd w:id="92"/>
                          </w:p>
                          <w:p w:rsidR="0047191E" w:rsidRDefault="0047191E" w:rsidP="00E93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0;margin-top:0;width:461.6pt;height:40.9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">
                <v:textbox>
                  <w:txbxContent>
                    <w:p w:rsidR="0047191E" w:rsidRPr="00FB782D" w:rsidRDefault="0047191E" w:rsidP="00932718">
                      <w:pPr>
                        <w:pStyle w:val="Kop1"/>
                      </w:pPr>
                      <w:bookmarkStart w:id="93" w:name="_Toc405303240"/>
                      <w:bookmarkStart w:id="94" w:name="_Toc405303294"/>
                      <w:bookmarkStart w:id="95" w:name="_Toc405303348"/>
                      <w:bookmarkStart w:id="96" w:name="_Toc405303444"/>
                      <w:bookmarkStart w:id="97" w:name="_Toc412813948"/>
                      <w:bookmarkStart w:id="98" w:name="_Toc414912848"/>
                      <w:r>
                        <w:t xml:space="preserve">Hoofdstuk 3: </w:t>
                      </w:r>
                      <w:r w:rsidRPr="00236F22">
                        <w:t>De ondersteuningsstructuur</w:t>
                      </w:r>
                      <w:bookmarkEnd w:id="93"/>
                      <w:bookmarkEnd w:id="94"/>
                      <w:bookmarkEnd w:id="95"/>
                      <w:bookmarkEnd w:id="96"/>
                      <w:r>
                        <w:t xml:space="preserve"> in de scholen</w:t>
                      </w:r>
                      <w:bookmarkEnd w:id="97"/>
                      <w:bookmarkEnd w:id="98"/>
                    </w:p>
                    <w:p w:rsidR="0047191E" w:rsidRDefault="0047191E" w:rsidP="00E93B6B"/>
                  </w:txbxContent>
                </v:textbox>
              </v:shape>
            </w:pict>
          </mc:Fallback>
        </mc:AlternateContent>
      </w:r>
    </w:p>
    <w:p w:rsidR="00E93B6B" w:rsidRPr="00E93B6B" w:rsidRDefault="00E93B6B" w:rsidP="00E93B6B">
      <w:pPr>
        <w:rPr>
          <w:sz w:val="24"/>
          <w:szCs w:val="24"/>
        </w:rPr>
      </w:pPr>
    </w:p>
    <w:p w:rsidR="00E93B6B" w:rsidRPr="00E93B6B" w:rsidRDefault="00E93B6B" w:rsidP="00E93B6B">
      <w:pPr>
        <w:rPr>
          <w:sz w:val="24"/>
          <w:szCs w:val="24"/>
        </w:rPr>
      </w:pPr>
    </w:p>
    <w:p w:rsidR="00E93B6B" w:rsidRPr="00BF6705" w:rsidRDefault="006E40AF" w:rsidP="007C7026">
      <w:pPr>
        <w:pStyle w:val="Kop2"/>
        <w:rPr>
          <w:rFonts w:ascii="Verdana" w:hAnsi="Verdana"/>
          <w:color w:val="auto"/>
          <w:sz w:val="20"/>
          <w:szCs w:val="20"/>
        </w:rPr>
      </w:pPr>
      <w:bookmarkStart w:id="99" w:name="_Toc405303445"/>
      <w:bookmarkStart w:id="100" w:name="_Toc414912849"/>
      <w:r w:rsidRPr="00BF6705">
        <w:rPr>
          <w:rFonts w:ascii="Verdana" w:hAnsi="Verdana"/>
          <w:color w:val="auto"/>
          <w:sz w:val="20"/>
          <w:szCs w:val="20"/>
        </w:rPr>
        <w:t>3.1</w:t>
      </w:r>
      <w:r w:rsidRPr="00BF6705">
        <w:rPr>
          <w:rFonts w:ascii="Verdana" w:hAnsi="Verdana"/>
          <w:color w:val="auto"/>
          <w:sz w:val="20"/>
          <w:szCs w:val="20"/>
        </w:rPr>
        <w:tab/>
        <w:t xml:space="preserve">Niveau 1: </w:t>
      </w:r>
      <w:r w:rsidR="00E93B6B" w:rsidRPr="00BF6705">
        <w:rPr>
          <w:rFonts w:ascii="Verdana" w:hAnsi="Verdana"/>
          <w:color w:val="auto"/>
          <w:sz w:val="20"/>
          <w:szCs w:val="20"/>
        </w:rPr>
        <w:t xml:space="preserve"> Basisondersteuning</w:t>
      </w:r>
      <w:bookmarkEnd w:id="99"/>
      <w:r w:rsidR="00BF6705" w:rsidRPr="00BF6705">
        <w:rPr>
          <w:rFonts w:ascii="Verdana" w:hAnsi="Verdana"/>
          <w:color w:val="auto"/>
          <w:sz w:val="20"/>
          <w:szCs w:val="20"/>
        </w:rPr>
        <w:t>/Basisondersteuning plus</w:t>
      </w:r>
      <w:bookmarkEnd w:id="100"/>
    </w:p>
    <w:p w:rsidR="00E93B6B" w:rsidRPr="00BF6705" w:rsidRDefault="00E93B6B" w:rsidP="00FF78A9">
      <w:pPr>
        <w:pStyle w:val="Kop3"/>
      </w:pPr>
      <w:bookmarkStart w:id="101" w:name="_Toc405303446"/>
      <w:bookmarkStart w:id="102" w:name="_Toc414912850"/>
      <w:r w:rsidRPr="00BF6705">
        <w:t>3.1.1</w:t>
      </w:r>
      <w:r w:rsidRPr="00BF6705">
        <w:tab/>
        <w:t>Organisatie van de ondersteuning in de groepen</w:t>
      </w:r>
      <w:bookmarkEnd w:id="101"/>
      <w:bookmarkEnd w:id="102"/>
    </w:p>
    <w:p w:rsidR="00E93B6B" w:rsidRPr="00E93B6B" w:rsidRDefault="00E93B6B" w:rsidP="00E93B6B">
      <w:pPr>
        <w:rPr>
          <w:szCs w:val="18"/>
        </w:rPr>
      </w:pPr>
      <w:r w:rsidRPr="00E93B6B">
        <w:rPr>
          <w:szCs w:val="18"/>
        </w:rPr>
        <w:t xml:space="preserve">De leerkracht in de groep werkt handelingsgericht, bijvoorbeeld met groepsplannen. Uitgangspunt zijn de onderwijsbehoeften van de leerlingen. De leerkracht verzamelt systematisch gegevens van alle leerlingen door middel van dagelijkse observaties, schriftelijke opdrachten, methodegebonden toetsen, methodeonafhankelijke toetsen, in gesprekken met leerlingen, huisbezoeken en vragenlijsten. Deze gegevens worden geordend en systematisch bijgehouden in het groepsoverzicht per vakgebied. Groepsoverzichten worden bewaard in een groepsmap. De toetsgegevens worden vastgelegd in een gestandaardiseerd leerlingvolgsysteem van de school. </w:t>
      </w:r>
    </w:p>
    <w:p w:rsidR="00E93B6B" w:rsidRPr="00E93B6B" w:rsidRDefault="00E93B6B" w:rsidP="00E93B6B">
      <w:pPr>
        <w:rPr>
          <w:szCs w:val="18"/>
        </w:rPr>
      </w:pPr>
      <w:r w:rsidRPr="00E93B6B">
        <w:rPr>
          <w:szCs w:val="18"/>
        </w:rPr>
        <w:t>Groepsplannen zijn afgeleid van de inrichting van ons onderwijs en leerstofaanbod zoals in het schoolplan staat verwoord. In het schoolplan staan de leergebieden beschreven op basis van de kerndoelen. Voor alle leergebieden geeft de school aan welke methodes en materialen gebruikt worden. En hoe de leergebieden in niveaus ingedeeld gedurende de hele basisschoolperiode aan bod komen. Leerkrachten die een groepsplan maken, bepalen op grond van de leerlingengegevens welk deel van het schoolplan voor zijn of haar leerlingen geschikt is in een gegeven periode. De leerkracht maakt uit het totale onderwijsaanbod een selectie voor zijn/haar groep. Per jaar wordt er minimaal twee keer een nieuw groepsplan opgesteld door de groepsleerkracht.</w:t>
      </w:r>
    </w:p>
    <w:p w:rsidR="00E93B6B" w:rsidRPr="00E93B6B" w:rsidRDefault="00E93B6B" w:rsidP="00E93B6B">
      <w:pPr>
        <w:rPr>
          <w:b/>
          <w:szCs w:val="18"/>
        </w:rPr>
      </w:pPr>
      <w:r w:rsidRPr="00E93B6B">
        <w:rPr>
          <w:b/>
          <w:szCs w:val="18"/>
        </w:rPr>
        <w:t>Differentiatie binnen de groep</w:t>
      </w:r>
    </w:p>
    <w:p w:rsidR="00E93B6B" w:rsidRPr="00E93B6B" w:rsidRDefault="00E93B6B" w:rsidP="00E93B6B">
      <w:pPr>
        <w:rPr>
          <w:szCs w:val="18"/>
        </w:rPr>
      </w:pPr>
      <w:r w:rsidRPr="00E93B6B">
        <w:rPr>
          <w:szCs w:val="18"/>
        </w:rPr>
        <w:t>In de groep zijn er soms (grote) verschillen tussen de leerlingen. Deze verschillen uiten zich in verschillende onderwijs- en instructiebehoeften. In het groepsplan kan dan voor een deel van de groep leerlingen een aangepaste doelstelling, instructiewijze en verwerkingswijze worden aangegeven. Deze clustering van groepjes leerlingen vindt meestal plaats in een beperkt aantal niveaus in dezelfde jaargroep (maximaal 3).</w:t>
      </w:r>
    </w:p>
    <w:p w:rsidR="00E93B6B" w:rsidRPr="00E93B6B" w:rsidRDefault="00E93B6B" w:rsidP="00E93B6B">
      <w:pPr>
        <w:rPr>
          <w:szCs w:val="18"/>
        </w:rPr>
      </w:pPr>
      <w:r w:rsidRPr="00E93B6B">
        <w:rPr>
          <w:szCs w:val="18"/>
          <w:u w:val="single"/>
        </w:rPr>
        <w:t>Convergente differentiatie</w:t>
      </w:r>
    </w:p>
    <w:p w:rsidR="00E93B6B" w:rsidRPr="00E93B6B" w:rsidRDefault="00E93B6B" w:rsidP="00E93B6B">
      <w:pPr>
        <w:rPr>
          <w:szCs w:val="18"/>
        </w:rPr>
      </w:pPr>
      <w:r w:rsidRPr="00E93B6B">
        <w:rPr>
          <w:szCs w:val="18"/>
        </w:rPr>
        <w:t>De school werkt (of wil gaan werken) volgens de uitgangspunten van de convergente differentiatie. Dat betekent:</w:t>
      </w:r>
    </w:p>
    <w:p w:rsidR="00E93B6B" w:rsidRPr="00E93B6B" w:rsidRDefault="00E93B6B" w:rsidP="001C6223">
      <w:pPr>
        <w:numPr>
          <w:ilvl w:val="0"/>
          <w:numId w:val="13"/>
        </w:numPr>
        <w:spacing w:after="0"/>
        <w:rPr>
          <w:szCs w:val="18"/>
        </w:rPr>
      </w:pPr>
      <w:r w:rsidRPr="00E93B6B">
        <w:rPr>
          <w:szCs w:val="18"/>
        </w:rPr>
        <w:t>Voor alle leerlingen, uitgezonderd leerlingen met een officieel vastgestelde eigen leerlijn, geldt dat aan hen in principe de leerstof t/m eind groep 8 wordt aangeboden;</w:t>
      </w:r>
    </w:p>
    <w:p w:rsidR="00E93B6B" w:rsidRPr="00E93B6B" w:rsidRDefault="00E93B6B" w:rsidP="001C6223">
      <w:pPr>
        <w:numPr>
          <w:ilvl w:val="0"/>
          <w:numId w:val="13"/>
        </w:numPr>
        <w:spacing w:after="0"/>
        <w:rPr>
          <w:szCs w:val="18"/>
        </w:rPr>
      </w:pPr>
      <w:r w:rsidRPr="00E93B6B">
        <w:rPr>
          <w:szCs w:val="18"/>
        </w:rPr>
        <w:t>Dit heeft als consequentie dat in principe aan álle leerlingen van een bepaalde groep de leerstof voor het betreffende groep (leerjaar) wordt aangeboden;</w:t>
      </w:r>
    </w:p>
    <w:p w:rsidR="00E93B6B" w:rsidRPr="00E93B6B" w:rsidRDefault="00E93B6B" w:rsidP="001C6223">
      <w:pPr>
        <w:numPr>
          <w:ilvl w:val="0"/>
          <w:numId w:val="13"/>
        </w:numPr>
        <w:spacing w:after="0"/>
        <w:rPr>
          <w:szCs w:val="18"/>
        </w:rPr>
      </w:pPr>
      <w:r w:rsidRPr="00E93B6B">
        <w:rPr>
          <w:szCs w:val="18"/>
        </w:rPr>
        <w:t>Voor de “basisgroep” geldt dat aan hen het reguliere aanbod voor de betreffende groep wordt aangeboden;</w:t>
      </w:r>
    </w:p>
    <w:p w:rsidR="00E93B6B" w:rsidRPr="00E93B6B" w:rsidRDefault="00E93B6B" w:rsidP="001C6223">
      <w:pPr>
        <w:numPr>
          <w:ilvl w:val="0"/>
          <w:numId w:val="13"/>
        </w:numPr>
        <w:spacing w:after="0"/>
        <w:rPr>
          <w:szCs w:val="18"/>
        </w:rPr>
      </w:pPr>
      <w:r w:rsidRPr="00E93B6B">
        <w:rPr>
          <w:szCs w:val="18"/>
        </w:rPr>
        <w:t>Voor “plusleerlingen” geldt eventueel een extra / aanvullend / verdiepend aanbod. Aan hen worden ook hogere eisen gesteld wat betreft het verwachte resultaat op de toets;</w:t>
      </w:r>
    </w:p>
    <w:p w:rsidR="00E93B6B" w:rsidRPr="00E93B6B" w:rsidRDefault="00E93B6B" w:rsidP="001C6223">
      <w:pPr>
        <w:numPr>
          <w:ilvl w:val="0"/>
          <w:numId w:val="13"/>
        </w:numPr>
        <w:spacing w:after="0"/>
        <w:rPr>
          <w:szCs w:val="18"/>
        </w:rPr>
      </w:pPr>
      <w:r w:rsidRPr="00E93B6B">
        <w:rPr>
          <w:szCs w:val="18"/>
        </w:rPr>
        <w:t>Voor “risicoleerlingen” geldt dat extra instructies / begeleiding nodig zijn om het doel van het betreffende leerjaar te halen. Aan hen worden wat lagere eisen gesteld wat betreft het resultaat op de toets;</w:t>
      </w:r>
    </w:p>
    <w:p w:rsidR="00E93B6B" w:rsidRPr="00E93B6B" w:rsidRDefault="00E93B6B" w:rsidP="001C6223">
      <w:pPr>
        <w:numPr>
          <w:ilvl w:val="0"/>
          <w:numId w:val="13"/>
        </w:numPr>
        <w:spacing w:after="0"/>
        <w:rPr>
          <w:szCs w:val="18"/>
        </w:rPr>
      </w:pPr>
      <w:r w:rsidRPr="00E93B6B">
        <w:rPr>
          <w:szCs w:val="18"/>
        </w:rPr>
        <w:t xml:space="preserve">Differentiatie houdt dus in: </w:t>
      </w:r>
    </w:p>
    <w:p w:rsidR="00E93B6B" w:rsidRPr="00E93B6B" w:rsidRDefault="00E93B6B" w:rsidP="001C6223">
      <w:pPr>
        <w:numPr>
          <w:ilvl w:val="1"/>
          <w:numId w:val="13"/>
        </w:numPr>
        <w:spacing w:after="0"/>
        <w:rPr>
          <w:szCs w:val="18"/>
        </w:rPr>
      </w:pPr>
      <w:r w:rsidRPr="00E93B6B">
        <w:rPr>
          <w:szCs w:val="18"/>
        </w:rPr>
        <w:t>differentiatie t.a.v. instructie (pre-teaching, verlengde instructie, geen instructie);</w:t>
      </w:r>
    </w:p>
    <w:p w:rsidR="00E93B6B" w:rsidRPr="00E93B6B" w:rsidRDefault="00E93B6B" w:rsidP="001C6223">
      <w:pPr>
        <w:numPr>
          <w:ilvl w:val="1"/>
          <w:numId w:val="13"/>
        </w:numPr>
        <w:spacing w:after="0"/>
        <w:rPr>
          <w:szCs w:val="18"/>
        </w:rPr>
      </w:pPr>
      <w:r w:rsidRPr="00E93B6B">
        <w:rPr>
          <w:szCs w:val="18"/>
        </w:rPr>
        <w:t>begeleiding (pedagogische aanpak, begeleiding bij werkhouding en concentratie);</w:t>
      </w:r>
    </w:p>
    <w:p w:rsidR="00E93B6B" w:rsidRPr="00E93B6B" w:rsidRDefault="00E93B6B" w:rsidP="001C6223">
      <w:pPr>
        <w:numPr>
          <w:ilvl w:val="1"/>
          <w:numId w:val="13"/>
        </w:numPr>
        <w:spacing w:after="0"/>
        <w:rPr>
          <w:szCs w:val="18"/>
        </w:rPr>
      </w:pPr>
      <w:r w:rsidRPr="00E93B6B">
        <w:rPr>
          <w:szCs w:val="18"/>
        </w:rPr>
        <w:t>een minimumaanbod dat voldoet aan de kerndoelen van het betreffende leerjaar;</w:t>
      </w:r>
    </w:p>
    <w:p w:rsidR="00E93B6B" w:rsidRPr="00E93B6B" w:rsidRDefault="00E93B6B" w:rsidP="001C6223">
      <w:pPr>
        <w:numPr>
          <w:ilvl w:val="0"/>
          <w:numId w:val="13"/>
        </w:numPr>
        <w:spacing w:after="0"/>
        <w:rPr>
          <w:szCs w:val="18"/>
        </w:rPr>
      </w:pPr>
      <w:r w:rsidRPr="00E93B6B">
        <w:rPr>
          <w:szCs w:val="18"/>
        </w:rPr>
        <w:t xml:space="preserve">Leerlingen met een officieel vastgestelde eigen leerlijn hebben een eigen leerdoel, dat afwijkt van het leerdoel van de groep.  Ditzelfde kan eventueel ook gelden voor hoogbegaafde leerlingen. </w:t>
      </w:r>
    </w:p>
    <w:p w:rsidR="0047191E" w:rsidRDefault="0047191E" w:rsidP="0047191E">
      <w:pPr>
        <w:pStyle w:val="Lijstalinea"/>
        <w:numPr>
          <w:ilvl w:val="0"/>
          <w:numId w:val="13"/>
        </w:numPr>
      </w:pPr>
      <w:r>
        <w:t>onderste stip op blz. 12, bij 3.1.1. over het onderwerp convergente differentiatie te veranderen in het volgende:</w:t>
      </w:r>
    </w:p>
    <w:p w:rsidR="0047191E" w:rsidRDefault="0047191E" w:rsidP="0047191E">
      <w:pPr>
        <w:pStyle w:val="Lijstalinea"/>
        <w:numPr>
          <w:ilvl w:val="0"/>
          <w:numId w:val="13"/>
        </w:numPr>
      </w:pPr>
      <w:r>
        <w:t>De organisatie van gedifferentieerd onderwijs op verschillende niveaus in de groep wordt mogelijk door planmatig te werken en door goede structurering van de interactie van de hulp. Hierdoor heeft de leerkracht ruimte gekregen om kwalitatieve instructie, pre- en re-teaching te geven.</w:t>
      </w:r>
    </w:p>
    <w:p w:rsidR="00E93B6B" w:rsidRPr="00E93B6B" w:rsidRDefault="00E93B6B" w:rsidP="00FF78A9">
      <w:pPr>
        <w:pStyle w:val="Kop3"/>
      </w:pPr>
      <w:bookmarkStart w:id="103" w:name="_Toc405303447"/>
      <w:bookmarkStart w:id="104" w:name="_Toc414912851"/>
      <w:r w:rsidRPr="00E93B6B">
        <w:lastRenderedPageBreak/>
        <w:t>3.1.2</w:t>
      </w:r>
      <w:r w:rsidRPr="00E93B6B">
        <w:tab/>
        <w:t>Taak van de groepsleerkracht bij ondersteuning aan leerlingen</w:t>
      </w:r>
      <w:bookmarkEnd w:id="103"/>
      <w:bookmarkEnd w:id="104"/>
    </w:p>
    <w:p w:rsidR="00E93B6B" w:rsidRPr="00E93B6B" w:rsidRDefault="00E93B6B" w:rsidP="00E93B6B">
      <w:pPr>
        <w:rPr>
          <w:szCs w:val="18"/>
        </w:rPr>
      </w:pPr>
      <w:r w:rsidRPr="00E93B6B">
        <w:rPr>
          <w:szCs w:val="18"/>
        </w:rPr>
        <w:t>De leerkrachten zijn de eerstverantwoordelijke voor het signaleren van welke leerlingen extra aandacht nodig hebben. Daartoe gebruiken zij de onderstaande middelen en afgesproken werkwijzen in de school:</w:t>
      </w:r>
    </w:p>
    <w:p w:rsidR="00E93B6B" w:rsidRPr="00E93B6B" w:rsidRDefault="00E93B6B" w:rsidP="00470DB0">
      <w:pPr>
        <w:numPr>
          <w:ilvl w:val="0"/>
          <w:numId w:val="3"/>
        </w:numPr>
        <w:spacing w:after="0"/>
        <w:rPr>
          <w:szCs w:val="18"/>
        </w:rPr>
      </w:pPr>
      <w:r w:rsidRPr="00E93B6B">
        <w:rPr>
          <w:szCs w:val="18"/>
        </w:rPr>
        <w:t>Observeren van leerlingen</w:t>
      </w:r>
    </w:p>
    <w:p w:rsidR="00E93B6B" w:rsidRPr="00E93B6B" w:rsidRDefault="00E93B6B" w:rsidP="00470DB0">
      <w:pPr>
        <w:numPr>
          <w:ilvl w:val="0"/>
          <w:numId w:val="3"/>
        </w:numPr>
        <w:spacing w:after="0"/>
        <w:rPr>
          <w:szCs w:val="18"/>
        </w:rPr>
      </w:pPr>
      <w:r w:rsidRPr="00E93B6B">
        <w:rPr>
          <w:szCs w:val="18"/>
        </w:rPr>
        <w:t>Hanteren van registratie- en signaleringslijsten</w:t>
      </w:r>
    </w:p>
    <w:p w:rsidR="00E93B6B" w:rsidRPr="00E93B6B" w:rsidRDefault="00E93B6B" w:rsidP="00470DB0">
      <w:pPr>
        <w:numPr>
          <w:ilvl w:val="0"/>
          <w:numId w:val="3"/>
        </w:numPr>
        <w:spacing w:after="0"/>
        <w:rPr>
          <w:szCs w:val="18"/>
        </w:rPr>
      </w:pPr>
      <w:r w:rsidRPr="00E93B6B">
        <w:rPr>
          <w:szCs w:val="18"/>
        </w:rPr>
        <w:t>Afnemen en registreren van methodegebonden toetsen</w:t>
      </w:r>
    </w:p>
    <w:p w:rsidR="00E93B6B" w:rsidRPr="00E93B6B" w:rsidRDefault="00E93B6B" w:rsidP="00470DB0">
      <w:pPr>
        <w:numPr>
          <w:ilvl w:val="0"/>
          <w:numId w:val="3"/>
        </w:numPr>
        <w:spacing w:after="0"/>
        <w:rPr>
          <w:szCs w:val="18"/>
        </w:rPr>
      </w:pPr>
      <w:r w:rsidRPr="00E93B6B">
        <w:rPr>
          <w:szCs w:val="18"/>
        </w:rPr>
        <w:t>Afnemen van toetsen van het leerlingvolgsysteem(methodeonafhankelijk)</w:t>
      </w:r>
    </w:p>
    <w:p w:rsidR="00E93B6B" w:rsidRPr="00E93B6B" w:rsidRDefault="00E93B6B" w:rsidP="00470DB0">
      <w:pPr>
        <w:numPr>
          <w:ilvl w:val="0"/>
          <w:numId w:val="3"/>
        </w:numPr>
        <w:spacing w:after="0"/>
        <w:rPr>
          <w:szCs w:val="18"/>
        </w:rPr>
      </w:pPr>
      <w:r w:rsidRPr="00E93B6B">
        <w:rPr>
          <w:szCs w:val="18"/>
        </w:rPr>
        <w:t xml:space="preserve">Systematisch analyseren van observatie- en toets gegevens van alle leerlingen </w:t>
      </w:r>
    </w:p>
    <w:p w:rsidR="00E93B6B" w:rsidRPr="00E93B6B" w:rsidRDefault="00E93B6B" w:rsidP="00470DB0">
      <w:pPr>
        <w:numPr>
          <w:ilvl w:val="0"/>
          <w:numId w:val="3"/>
        </w:numPr>
        <w:spacing w:after="0"/>
        <w:rPr>
          <w:szCs w:val="18"/>
        </w:rPr>
      </w:pPr>
      <w:r w:rsidRPr="00E93B6B">
        <w:rPr>
          <w:szCs w:val="18"/>
        </w:rPr>
        <w:t>Voeren van diagnostische gesprekken en uitvoeren van observaties</w:t>
      </w:r>
    </w:p>
    <w:p w:rsidR="00E93B6B" w:rsidRPr="00E93B6B" w:rsidRDefault="00E93B6B" w:rsidP="00470DB0">
      <w:pPr>
        <w:numPr>
          <w:ilvl w:val="0"/>
          <w:numId w:val="3"/>
        </w:numPr>
        <w:spacing w:after="0"/>
        <w:rPr>
          <w:szCs w:val="18"/>
        </w:rPr>
      </w:pPr>
      <w:r w:rsidRPr="00E93B6B">
        <w:rPr>
          <w:szCs w:val="18"/>
        </w:rPr>
        <w:t>Opstellen van groepsoverzichten (onderbouwing groepsplannen)</w:t>
      </w:r>
    </w:p>
    <w:p w:rsidR="00E93B6B" w:rsidRPr="00E93B6B" w:rsidRDefault="00E93B6B" w:rsidP="00470DB0">
      <w:pPr>
        <w:numPr>
          <w:ilvl w:val="0"/>
          <w:numId w:val="3"/>
        </w:numPr>
        <w:spacing w:after="0"/>
        <w:rPr>
          <w:szCs w:val="18"/>
        </w:rPr>
      </w:pPr>
      <w:r w:rsidRPr="00E93B6B">
        <w:rPr>
          <w:szCs w:val="18"/>
        </w:rPr>
        <w:t>Opstellen van groepsplannen en kortdurende individuele handelingsplannen</w:t>
      </w:r>
    </w:p>
    <w:p w:rsidR="00E93B6B" w:rsidRPr="00E93B6B" w:rsidRDefault="00E93B6B" w:rsidP="00470DB0">
      <w:pPr>
        <w:numPr>
          <w:ilvl w:val="0"/>
          <w:numId w:val="3"/>
        </w:numPr>
        <w:spacing w:after="0"/>
        <w:rPr>
          <w:szCs w:val="18"/>
        </w:rPr>
      </w:pPr>
      <w:r w:rsidRPr="00E93B6B">
        <w:rPr>
          <w:szCs w:val="18"/>
        </w:rPr>
        <w:t>Uitvoeren van groepsplannen en individuele handelingsplannen</w:t>
      </w:r>
    </w:p>
    <w:p w:rsidR="00E93B6B" w:rsidRPr="00E93B6B" w:rsidRDefault="00E93B6B" w:rsidP="00470DB0">
      <w:pPr>
        <w:numPr>
          <w:ilvl w:val="0"/>
          <w:numId w:val="3"/>
        </w:numPr>
        <w:spacing w:after="0"/>
        <w:rPr>
          <w:szCs w:val="18"/>
        </w:rPr>
      </w:pPr>
      <w:r w:rsidRPr="00E93B6B">
        <w:rPr>
          <w:szCs w:val="18"/>
        </w:rPr>
        <w:t>Registreren van de uitvoering van de leerlingenondersteuning (logboek)</w:t>
      </w:r>
    </w:p>
    <w:p w:rsidR="00E93B6B" w:rsidRPr="00E93B6B" w:rsidRDefault="00E93B6B" w:rsidP="00470DB0">
      <w:pPr>
        <w:numPr>
          <w:ilvl w:val="0"/>
          <w:numId w:val="3"/>
        </w:numPr>
        <w:spacing w:after="0"/>
        <w:rPr>
          <w:szCs w:val="18"/>
        </w:rPr>
      </w:pPr>
      <w:r w:rsidRPr="00E93B6B">
        <w:rPr>
          <w:szCs w:val="18"/>
        </w:rPr>
        <w:t>Bijwonen van groep- en leerling-besprekingen</w:t>
      </w:r>
    </w:p>
    <w:p w:rsidR="00E93B6B" w:rsidRPr="00E93B6B" w:rsidRDefault="00E93B6B" w:rsidP="00470DB0">
      <w:pPr>
        <w:numPr>
          <w:ilvl w:val="0"/>
          <w:numId w:val="3"/>
        </w:numPr>
        <w:spacing w:after="0"/>
        <w:rPr>
          <w:szCs w:val="18"/>
        </w:rPr>
      </w:pPr>
      <w:r w:rsidRPr="00E93B6B">
        <w:rPr>
          <w:szCs w:val="18"/>
        </w:rPr>
        <w:t>Inbreng van leerlingen in leerling-besprekingen</w:t>
      </w:r>
    </w:p>
    <w:p w:rsidR="00E93B6B" w:rsidRPr="00E93B6B" w:rsidRDefault="00E93B6B" w:rsidP="00470DB0">
      <w:pPr>
        <w:numPr>
          <w:ilvl w:val="0"/>
          <w:numId w:val="3"/>
        </w:numPr>
        <w:spacing w:after="0"/>
        <w:rPr>
          <w:szCs w:val="18"/>
        </w:rPr>
      </w:pPr>
      <w:r w:rsidRPr="00E93B6B">
        <w:rPr>
          <w:szCs w:val="18"/>
        </w:rPr>
        <w:t>Voeren van oudergesprekken</w:t>
      </w:r>
    </w:p>
    <w:p w:rsidR="00E93B6B" w:rsidRPr="00E93B6B" w:rsidRDefault="00E93B6B" w:rsidP="00470DB0">
      <w:pPr>
        <w:numPr>
          <w:ilvl w:val="0"/>
          <w:numId w:val="3"/>
        </w:numPr>
        <w:spacing w:after="0"/>
        <w:rPr>
          <w:szCs w:val="18"/>
        </w:rPr>
      </w:pPr>
      <w:r w:rsidRPr="00E93B6B">
        <w:rPr>
          <w:szCs w:val="18"/>
        </w:rPr>
        <w:t>Werken met diverse protocollen (zoals hoogbegaafdheid, dyslexie</w:t>
      </w:r>
      <w:r w:rsidRPr="006E40AF">
        <w:rPr>
          <w:szCs w:val="18"/>
        </w:rPr>
        <w:t>, ERWD en pesten</w:t>
      </w:r>
      <w:r w:rsidRPr="00E93B6B">
        <w:rPr>
          <w:szCs w:val="18"/>
        </w:rPr>
        <w:t>)</w:t>
      </w:r>
    </w:p>
    <w:p w:rsidR="00E93B6B" w:rsidRPr="00E93B6B" w:rsidRDefault="00E93B6B" w:rsidP="00E93B6B">
      <w:pPr>
        <w:rPr>
          <w:sz w:val="20"/>
          <w:szCs w:val="20"/>
        </w:rPr>
      </w:pPr>
    </w:p>
    <w:p w:rsidR="00E93B6B" w:rsidRPr="00E93B6B" w:rsidRDefault="00E93B6B" w:rsidP="00FF78A9">
      <w:pPr>
        <w:pStyle w:val="Kop3"/>
      </w:pPr>
      <w:bookmarkStart w:id="105" w:name="_Toc405303448"/>
      <w:bookmarkStart w:id="106" w:name="_Toc414912852"/>
      <w:r w:rsidRPr="00E93B6B">
        <w:t xml:space="preserve">3.1.3 </w:t>
      </w:r>
      <w:r w:rsidRPr="00E93B6B">
        <w:tab/>
        <w:t>Deskundigheidsbevordering van de leerkracht bij ondersteuning</w:t>
      </w:r>
      <w:bookmarkEnd w:id="105"/>
      <w:bookmarkEnd w:id="106"/>
    </w:p>
    <w:p w:rsidR="00E93B6B" w:rsidRPr="00E93B6B" w:rsidRDefault="00E93B6B" w:rsidP="00E93B6B">
      <w:pPr>
        <w:rPr>
          <w:szCs w:val="18"/>
        </w:rPr>
      </w:pPr>
      <w:r w:rsidRPr="00E93B6B">
        <w:rPr>
          <w:szCs w:val="18"/>
        </w:rPr>
        <w:t>De school gebruikt zowel interne als externe deskundigen ter ondersteuning van de uitvoering van de leerlingen ondersteuning in de groepen. Groepsleerkrachten kunnen hun deskundigheid en vaardigheden vergroten door middel van:</w:t>
      </w:r>
    </w:p>
    <w:p w:rsidR="00E93B6B" w:rsidRPr="00E93B6B" w:rsidRDefault="00E93B6B" w:rsidP="00470DB0">
      <w:pPr>
        <w:numPr>
          <w:ilvl w:val="0"/>
          <w:numId w:val="4"/>
        </w:numPr>
        <w:spacing w:after="0"/>
        <w:contextualSpacing/>
        <w:rPr>
          <w:szCs w:val="18"/>
        </w:rPr>
      </w:pPr>
      <w:r w:rsidRPr="00E93B6B">
        <w:rPr>
          <w:szCs w:val="18"/>
        </w:rPr>
        <w:t>Scholing (zowel individueel als op teamniveau)</w:t>
      </w:r>
    </w:p>
    <w:p w:rsidR="00E93B6B" w:rsidRPr="00E93B6B" w:rsidRDefault="00E93B6B" w:rsidP="00470DB0">
      <w:pPr>
        <w:numPr>
          <w:ilvl w:val="0"/>
          <w:numId w:val="4"/>
        </w:numPr>
        <w:spacing w:after="0"/>
        <w:contextualSpacing/>
        <w:rPr>
          <w:szCs w:val="18"/>
        </w:rPr>
      </w:pPr>
      <w:r w:rsidRPr="00E93B6B">
        <w:rPr>
          <w:szCs w:val="18"/>
        </w:rPr>
        <w:t>Bijhouden van vakliteratuur</w:t>
      </w:r>
    </w:p>
    <w:p w:rsidR="00E93B6B" w:rsidRPr="00E93B6B" w:rsidRDefault="00E93B6B" w:rsidP="00470DB0">
      <w:pPr>
        <w:numPr>
          <w:ilvl w:val="0"/>
          <w:numId w:val="4"/>
        </w:numPr>
        <w:spacing w:after="0"/>
        <w:contextualSpacing/>
        <w:rPr>
          <w:szCs w:val="18"/>
        </w:rPr>
      </w:pPr>
      <w:r w:rsidRPr="00E93B6B">
        <w:rPr>
          <w:szCs w:val="18"/>
        </w:rPr>
        <w:t>Collegiale overleg/ samen leren in het team/intervisie</w:t>
      </w:r>
    </w:p>
    <w:p w:rsidR="00E93B6B" w:rsidRPr="00E93B6B" w:rsidRDefault="00E93B6B" w:rsidP="00470DB0">
      <w:pPr>
        <w:numPr>
          <w:ilvl w:val="0"/>
          <w:numId w:val="4"/>
        </w:numPr>
        <w:spacing w:after="0"/>
        <w:contextualSpacing/>
        <w:rPr>
          <w:szCs w:val="18"/>
        </w:rPr>
      </w:pPr>
      <w:r w:rsidRPr="00E93B6B">
        <w:rPr>
          <w:szCs w:val="18"/>
        </w:rPr>
        <w:t>Coachen door de interne begeleider</w:t>
      </w:r>
    </w:p>
    <w:p w:rsidR="00E93B6B" w:rsidRPr="00E93B6B" w:rsidRDefault="00E93B6B" w:rsidP="00470DB0">
      <w:pPr>
        <w:numPr>
          <w:ilvl w:val="0"/>
          <w:numId w:val="4"/>
        </w:numPr>
        <w:spacing w:after="0"/>
        <w:contextualSpacing/>
        <w:rPr>
          <w:szCs w:val="18"/>
        </w:rPr>
      </w:pPr>
      <w:r w:rsidRPr="00E93B6B">
        <w:rPr>
          <w:szCs w:val="18"/>
        </w:rPr>
        <w:t>Adviseren en coachen door extern deskundigen</w:t>
      </w:r>
    </w:p>
    <w:p w:rsidR="00E93B6B" w:rsidRPr="00E93B6B" w:rsidRDefault="00E93B6B" w:rsidP="00E93B6B">
      <w:pPr>
        <w:spacing w:after="0"/>
        <w:rPr>
          <w:sz w:val="20"/>
          <w:szCs w:val="20"/>
        </w:rPr>
      </w:pPr>
      <w:r w:rsidRPr="00E93B6B">
        <w:rPr>
          <w:sz w:val="20"/>
          <w:szCs w:val="20"/>
        </w:rPr>
        <w:t>De activiteiten scholing en deskundigheidsbevordering worden jaarlijks gepland en verantwoord in het School Jaarplan en School Jaarverslag.</w:t>
      </w:r>
    </w:p>
    <w:p w:rsidR="00E93B6B" w:rsidRPr="00E93B6B" w:rsidRDefault="00E93B6B" w:rsidP="00FF78A9">
      <w:pPr>
        <w:pStyle w:val="Kop3"/>
      </w:pPr>
      <w:bookmarkStart w:id="107" w:name="_Toc405303449"/>
      <w:bookmarkStart w:id="108" w:name="_Toc414912853"/>
      <w:r w:rsidRPr="00E93B6B">
        <w:t>3.1.4</w:t>
      </w:r>
      <w:r w:rsidRPr="00E93B6B">
        <w:tab/>
        <w:t>Taakomschrijving onderwijsassistent bij ondersteuning</w:t>
      </w:r>
      <w:bookmarkEnd w:id="107"/>
      <w:bookmarkEnd w:id="108"/>
      <w:r w:rsidRPr="00E93B6B">
        <w:t xml:space="preserve"> </w:t>
      </w:r>
    </w:p>
    <w:p w:rsidR="00E93B6B" w:rsidRPr="00E93B6B" w:rsidRDefault="00E93B6B" w:rsidP="00E93B6B">
      <w:pPr>
        <w:rPr>
          <w:color w:val="FF0000"/>
          <w:szCs w:val="18"/>
        </w:rPr>
      </w:pPr>
      <w:r w:rsidRPr="00E93B6B">
        <w:rPr>
          <w:szCs w:val="18"/>
        </w:rPr>
        <w:t xml:space="preserve">Sommige scholen beschikken over onderwijsassistenten in de school. De taak van de onderwijsassistent is het assisteren van de groepsleerkracht. De onderwijsassistent kan hulp geven aan individuele leerlingen maar kan ook werken met kleine groepjes leerlingen. </w:t>
      </w:r>
      <w:r w:rsidRPr="006E40AF">
        <w:rPr>
          <w:szCs w:val="18"/>
        </w:rPr>
        <w:t>Voor de volledige taakomschrijving wordt verwezen naar het functiemixboek Openbaar Onderwijs Emmen</w:t>
      </w:r>
      <w:r w:rsidRPr="00E93B6B">
        <w:rPr>
          <w:color w:val="FF0000"/>
          <w:szCs w:val="18"/>
        </w:rPr>
        <w:t xml:space="preserve">. </w:t>
      </w:r>
    </w:p>
    <w:p w:rsidR="00E93B6B" w:rsidRPr="00E93B6B" w:rsidRDefault="00E93B6B" w:rsidP="00FF78A9">
      <w:pPr>
        <w:pStyle w:val="Kop3"/>
      </w:pPr>
      <w:bookmarkStart w:id="109" w:name="_Toc405303450"/>
      <w:bookmarkStart w:id="110" w:name="_Toc414912854"/>
      <w:r w:rsidRPr="00E93B6B">
        <w:t>3.1.5</w:t>
      </w:r>
      <w:r w:rsidRPr="00E93B6B">
        <w:tab/>
        <w:t>Deskundigheidsbevordering onderwijsassistent bij ondersteuning</w:t>
      </w:r>
      <w:bookmarkEnd w:id="109"/>
      <w:bookmarkEnd w:id="110"/>
    </w:p>
    <w:p w:rsidR="00E93B6B" w:rsidRPr="00E93B6B" w:rsidRDefault="00E93B6B" w:rsidP="00E93B6B">
      <w:pPr>
        <w:rPr>
          <w:szCs w:val="18"/>
        </w:rPr>
      </w:pPr>
      <w:r w:rsidRPr="00E93B6B">
        <w:rPr>
          <w:szCs w:val="18"/>
        </w:rPr>
        <w:t>Onderwijsassistenten kunnen hun deskundigheid en vaardigheden vergroten door middel van:</w:t>
      </w:r>
    </w:p>
    <w:p w:rsidR="00E93B6B" w:rsidRPr="00E93B6B" w:rsidRDefault="00E93B6B" w:rsidP="00470DB0">
      <w:pPr>
        <w:numPr>
          <w:ilvl w:val="0"/>
          <w:numId w:val="5"/>
        </w:numPr>
        <w:spacing w:after="0"/>
        <w:contextualSpacing/>
        <w:rPr>
          <w:szCs w:val="18"/>
        </w:rPr>
      </w:pPr>
      <w:r w:rsidRPr="00E93B6B">
        <w:rPr>
          <w:szCs w:val="18"/>
        </w:rPr>
        <w:t>Scholing</w:t>
      </w:r>
    </w:p>
    <w:p w:rsidR="00E93B6B" w:rsidRPr="00E93B6B" w:rsidRDefault="00E93B6B" w:rsidP="00470DB0">
      <w:pPr>
        <w:numPr>
          <w:ilvl w:val="0"/>
          <w:numId w:val="5"/>
        </w:numPr>
        <w:spacing w:after="0"/>
        <w:contextualSpacing/>
        <w:rPr>
          <w:szCs w:val="18"/>
        </w:rPr>
      </w:pPr>
      <w:r w:rsidRPr="00E93B6B">
        <w:rPr>
          <w:szCs w:val="18"/>
        </w:rPr>
        <w:t>Bijhouden van vakliteratuur</w:t>
      </w:r>
    </w:p>
    <w:p w:rsidR="00E93B6B" w:rsidRPr="00E93B6B" w:rsidRDefault="00E93B6B" w:rsidP="00470DB0">
      <w:pPr>
        <w:numPr>
          <w:ilvl w:val="0"/>
          <w:numId w:val="5"/>
        </w:numPr>
        <w:spacing w:after="0"/>
        <w:contextualSpacing/>
        <w:rPr>
          <w:szCs w:val="18"/>
        </w:rPr>
      </w:pPr>
      <w:r w:rsidRPr="00E93B6B">
        <w:rPr>
          <w:szCs w:val="18"/>
        </w:rPr>
        <w:t>Coachen door de interne begeleider</w:t>
      </w:r>
    </w:p>
    <w:p w:rsidR="00E93B6B" w:rsidRPr="00E93B6B" w:rsidRDefault="00E93B6B" w:rsidP="00470DB0">
      <w:pPr>
        <w:numPr>
          <w:ilvl w:val="0"/>
          <w:numId w:val="5"/>
        </w:numPr>
        <w:spacing w:after="0"/>
        <w:contextualSpacing/>
        <w:rPr>
          <w:szCs w:val="18"/>
        </w:rPr>
      </w:pPr>
      <w:r w:rsidRPr="00E93B6B">
        <w:rPr>
          <w:szCs w:val="18"/>
        </w:rPr>
        <w:t>Collegiaal overleg/intervisie</w:t>
      </w:r>
    </w:p>
    <w:p w:rsidR="00E93B6B" w:rsidRPr="00E93B6B" w:rsidRDefault="00E93B6B" w:rsidP="00E93B6B">
      <w:pPr>
        <w:spacing w:after="0"/>
        <w:rPr>
          <w:szCs w:val="18"/>
        </w:rPr>
      </w:pPr>
      <w:r w:rsidRPr="00E93B6B">
        <w:rPr>
          <w:szCs w:val="18"/>
        </w:rPr>
        <w:t xml:space="preserve">Onderwijsassistenten laten zich soms ook bijscholen op het gebied van specifieke voorzieningen en technische hulpmiddelen voor leerlingen met beperkingen. </w:t>
      </w:r>
    </w:p>
    <w:p w:rsidR="00E93B6B" w:rsidRPr="00E93B6B" w:rsidRDefault="00E93B6B" w:rsidP="00E93B6B">
      <w:pPr>
        <w:spacing w:after="0"/>
        <w:rPr>
          <w:sz w:val="20"/>
          <w:szCs w:val="20"/>
        </w:rPr>
      </w:pPr>
    </w:p>
    <w:p w:rsidR="00E93B6B" w:rsidRPr="00E93B6B" w:rsidRDefault="00E93B6B" w:rsidP="00E93B6B">
      <w:pPr>
        <w:spacing w:after="0"/>
        <w:rPr>
          <w:sz w:val="20"/>
          <w:szCs w:val="20"/>
        </w:rPr>
      </w:pPr>
      <w:r w:rsidRPr="00E93B6B">
        <w:rPr>
          <w:sz w:val="20"/>
          <w:szCs w:val="20"/>
        </w:rPr>
        <w:t>De activiteiten scholing en deskundigheidsbevordering worden jaarlijks benoemd en verantwoord in het School Jaarplan en School Jaarverslag.</w:t>
      </w:r>
    </w:p>
    <w:p w:rsidR="00E93B6B" w:rsidRPr="00E93B6B" w:rsidRDefault="00E93B6B" w:rsidP="00FF78A9">
      <w:pPr>
        <w:pStyle w:val="Kop3"/>
      </w:pPr>
      <w:bookmarkStart w:id="111" w:name="_Toc405303451"/>
      <w:bookmarkStart w:id="112" w:name="_Toc414912855"/>
      <w:r w:rsidRPr="00E93B6B">
        <w:t>3.1.6</w:t>
      </w:r>
      <w:r w:rsidRPr="00E93B6B">
        <w:tab/>
        <w:t>Taakomschrijving Intern Begeleider</w:t>
      </w:r>
      <w:bookmarkEnd w:id="111"/>
      <w:bookmarkEnd w:id="112"/>
      <w:r w:rsidRPr="00E93B6B">
        <w:t xml:space="preserve"> </w:t>
      </w:r>
    </w:p>
    <w:p w:rsidR="00E93B6B" w:rsidRPr="00E93B6B" w:rsidRDefault="00E93B6B" w:rsidP="00E93B6B">
      <w:pPr>
        <w:spacing w:after="0"/>
        <w:rPr>
          <w:szCs w:val="18"/>
        </w:rPr>
      </w:pPr>
      <w:r w:rsidRPr="00E93B6B">
        <w:rPr>
          <w:szCs w:val="18"/>
        </w:rPr>
        <w:t xml:space="preserve">De interne begeleider is verantwoordelijk voor het beleid en de uitvoering van alle ondersteuning aan leerlingen binnen de school. De taken van de interne begeleider zijn hier verdeeld aan de hand van een vijftal taakgebieden. Deze zijn afgeleid van de matrix “competenties van de interne begeleider”.  </w:t>
      </w:r>
      <w:r w:rsidRPr="006E40AF">
        <w:rPr>
          <w:szCs w:val="18"/>
        </w:rPr>
        <w:t>Voor de volledige taakomschrijving wordt verwezen naar het functiemixboek Openbaar Onderwijs Emmen.</w:t>
      </w:r>
    </w:p>
    <w:p w:rsidR="00E93B6B" w:rsidRPr="00E93B6B" w:rsidRDefault="00E93B6B" w:rsidP="00E93B6B">
      <w:pPr>
        <w:spacing w:after="0"/>
        <w:rPr>
          <w:szCs w:val="18"/>
        </w:rPr>
      </w:pPr>
      <w:r w:rsidRPr="00E93B6B">
        <w:rPr>
          <w:szCs w:val="18"/>
        </w:rPr>
        <w:t xml:space="preserve"> </w:t>
      </w:r>
    </w:p>
    <w:p w:rsidR="00E93B6B" w:rsidRPr="00E93B6B" w:rsidRDefault="00E93B6B" w:rsidP="00FF78A9">
      <w:pPr>
        <w:pStyle w:val="Kop3"/>
      </w:pPr>
      <w:bookmarkStart w:id="113" w:name="_Toc405303452"/>
      <w:bookmarkStart w:id="114" w:name="_Toc414912856"/>
      <w:r w:rsidRPr="00E93B6B">
        <w:t>3.1.7</w:t>
      </w:r>
      <w:r w:rsidRPr="00E93B6B">
        <w:tab/>
        <w:t>Deskundigheidsbevordering Intern Begeleider</w:t>
      </w:r>
      <w:bookmarkEnd w:id="113"/>
      <w:bookmarkEnd w:id="114"/>
    </w:p>
    <w:p w:rsidR="00E93B6B" w:rsidRPr="00E93B6B" w:rsidRDefault="00E93B6B" w:rsidP="00E93B6B">
      <w:pPr>
        <w:spacing w:after="0"/>
        <w:rPr>
          <w:szCs w:val="18"/>
        </w:rPr>
      </w:pPr>
      <w:r w:rsidRPr="00E93B6B">
        <w:rPr>
          <w:szCs w:val="18"/>
        </w:rPr>
        <w:t>De interne begeleider(s) vergroten hun deskundigheid door gebruik te maken van:</w:t>
      </w:r>
    </w:p>
    <w:p w:rsidR="00E93B6B" w:rsidRPr="00E93B6B" w:rsidRDefault="00E93B6B" w:rsidP="00E93B6B">
      <w:pPr>
        <w:spacing w:after="0"/>
        <w:rPr>
          <w:szCs w:val="18"/>
        </w:rPr>
      </w:pPr>
    </w:p>
    <w:p w:rsidR="00E93B6B" w:rsidRPr="00E93B6B" w:rsidRDefault="00E93B6B" w:rsidP="00470DB0">
      <w:pPr>
        <w:numPr>
          <w:ilvl w:val="0"/>
          <w:numId w:val="6"/>
        </w:numPr>
        <w:spacing w:after="0"/>
        <w:contextualSpacing/>
        <w:rPr>
          <w:szCs w:val="18"/>
        </w:rPr>
      </w:pPr>
      <w:r w:rsidRPr="00E93B6B">
        <w:rPr>
          <w:szCs w:val="18"/>
        </w:rPr>
        <w:t>Scholing.</w:t>
      </w:r>
    </w:p>
    <w:p w:rsidR="00E93B6B" w:rsidRPr="00E93B6B" w:rsidRDefault="00E93B6B" w:rsidP="00470DB0">
      <w:pPr>
        <w:numPr>
          <w:ilvl w:val="0"/>
          <w:numId w:val="6"/>
        </w:numPr>
        <w:spacing w:after="0"/>
        <w:contextualSpacing/>
        <w:rPr>
          <w:szCs w:val="18"/>
        </w:rPr>
      </w:pPr>
      <w:r w:rsidRPr="00E93B6B">
        <w:rPr>
          <w:szCs w:val="18"/>
        </w:rPr>
        <w:t>Bijhouden van vakliteratuur.</w:t>
      </w:r>
    </w:p>
    <w:p w:rsidR="00E93B6B" w:rsidRPr="00E93B6B" w:rsidRDefault="00E93B6B" w:rsidP="00470DB0">
      <w:pPr>
        <w:numPr>
          <w:ilvl w:val="0"/>
          <w:numId w:val="6"/>
        </w:numPr>
        <w:spacing w:after="0"/>
        <w:contextualSpacing/>
        <w:rPr>
          <w:szCs w:val="18"/>
        </w:rPr>
      </w:pPr>
      <w:r w:rsidRPr="00E93B6B">
        <w:rPr>
          <w:szCs w:val="18"/>
        </w:rPr>
        <w:t>Collegiale consultatie en intervisie met intern begeleiders.</w:t>
      </w:r>
    </w:p>
    <w:p w:rsidR="00E93B6B" w:rsidRPr="00E93B6B" w:rsidRDefault="00E93B6B" w:rsidP="00470DB0">
      <w:pPr>
        <w:numPr>
          <w:ilvl w:val="0"/>
          <w:numId w:val="6"/>
        </w:numPr>
        <w:spacing w:after="0"/>
        <w:contextualSpacing/>
        <w:rPr>
          <w:szCs w:val="18"/>
        </w:rPr>
      </w:pPr>
      <w:r w:rsidRPr="00E93B6B">
        <w:rPr>
          <w:szCs w:val="18"/>
        </w:rPr>
        <w:t xml:space="preserve">Kennis delen en samen leren in het team op school. </w:t>
      </w:r>
    </w:p>
    <w:p w:rsidR="00E93B6B" w:rsidRPr="006E40AF" w:rsidRDefault="00E93B6B" w:rsidP="00470DB0">
      <w:pPr>
        <w:numPr>
          <w:ilvl w:val="0"/>
          <w:numId w:val="6"/>
        </w:numPr>
        <w:spacing w:after="0"/>
        <w:contextualSpacing/>
        <w:rPr>
          <w:szCs w:val="18"/>
        </w:rPr>
      </w:pPr>
      <w:r w:rsidRPr="00E93B6B">
        <w:rPr>
          <w:szCs w:val="18"/>
        </w:rPr>
        <w:t xml:space="preserve">Consultatieve gesprekken met </w:t>
      </w:r>
      <w:r w:rsidR="002A6DCF">
        <w:rPr>
          <w:szCs w:val="18"/>
        </w:rPr>
        <w:t>een adviseur p</w:t>
      </w:r>
      <w:r w:rsidRPr="006E40AF">
        <w:rPr>
          <w:szCs w:val="18"/>
        </w:rPr>
        <w:t>assen</w:t>
      </w:r>
      <w:r w:rsidR="002A6DCF">
        <w:rPr>
          <w:szCs w:val="18"/>
        </w:rPr>
        <w:t>d onderwijs van de Consultatieg</w:t>
      </w:r>
      <w:r w:rsidRPr="006E40AF">
        <w:rPr>
          <w:szCs w:val="18"/>
        </w:rPr>
        <w:t>roep.</w:t>
      </w:r>
    </w:p>
    <w:p w:rsidR="00E93B6B" w:rsidRPr="00E93B6B" w:rsidRDefault="00E93B6B" w:rsidP="00E93B6B">
      <w:pPr>
        <w:spacing w:after="0"/>
        <w:rPr>
          <w:szCs w:val="18"/>
        </w:rPr>
      </w:pPr>
      <w:r w:rsidRPr="006E40AF">
        <w:rPr>
          <w:szCs w:val="18"/>
        </w:rPr>
        <w:t xml:space="preserve">Er worden jaarlijks clusterbijeenkomsten georganiseerd voor alle intern begeleiders </w:t>
      </w:r>
      <w:r w:rsidRPr="00E93B6B">
        <w:rPr>
          <w:szCs w:val="18"/>
        </w:rPr>
        <w:t>van de scholen binnen het schoolbestuur.</w:t>
      </w:r>
    </w:p>
    <w:p w:rsidR="00E93B6B" w:rsidRPr="00E93B6B" w:rsidRDefault="00E93B6B" w:rsidP="00E93B6B">
      <w:pPr>
        <w:spacing w:after="0"/>
        <w:rPr>
          <w:szCs w:val="18"/>
        </w:rPr>
      </w:pPr>
    </w:p>
    <w:p w:rsidR="00E93B6B" w:rsidRPr="00E93B6B" w:rsidRDefault="00E93B6B" w:rsidP="00E93B6B">
      <w:pPr>
        <w:spacing w:after="0"/>
        <w:rPr>
          <w:szCs w:val="18"/>
        </w:rPr>
      </w:pPr>
      <w:r w:rsidRPr="00E93B6B">
        <w:rPr>
          <w:szCs w:val="18"/>
        </w:rPr>
        <w:t>Concrete scholing en deskundigheidsbevordering wordt benoemd in het schooljaarplan en verantwoord in het schooljaarverslag.</w:t>
      </w:r>
    </w:p>
    <w:p w:rsidR="00E93B6B" w:rsidRPr="00E93B6B" w:rsidRDefault="00E93B6B" w:rsidP="00FF78A9">
      <w:pPr>
        <w:pStyle w:val="Kop3"/>
      </w:pPr>
      <w:bookmarkStart w:id="115" w:name="_Toc405303453"/>
      <w:bookmarkStart w:id="116" w:name="_Toc414912857"/>
      <w:r w:rsidRPr="00E93B6B">
        <w:t>3.1.8</w:t>
      </w:r>
      <w:r w:rsidRPr="00E93B6B">
        <w:tab/>
        <w:t>Het Leerlingvolgsysteem en de toetskalender</w:t>
      </w:r>
      <w:bookmarkEnd w:id="115"/>
      <w:bookmarkEnd w:id="116"/>
    </w:p>
    <w:p w:rsidR="00E93B6B" w:rsidRPr="00FA2F6A" w:rsidRDefault="00E93B6B" w:rsidP="00E93B6B">
      <w:pPr>
        <w:spacing w:after="0"/>
        <w:rPr>
          <w:szCs w:val="18"/>
        </w:rPr>
      </w:pPr>
      <w:r w:rsidRPr="00E93B6B">
        <w:rPr>
          <w:szCs w:val="18"/>
        </w:rPr>
        <w:t xml:space="preserve">De school maakt gebruik van een samenhangend systeem van instrumenten en procedures voor het volgen van de prestaties en ontwikkeling van alle leerlingen. Onder leiding van de intern begeleider stellen de leerkrachten van groep 1 t/m 8 twee keer per jaar de groepsresultaten vast aan de hand van de landelijk genormeerde methodeonafhankelijke toetsen. </w:t>
      </w:r>
      <w:r w:rsidRPr="00FA2F6A">
        <w:rPr>
          <w:szCs w:val="18"/>
        </w:rPr>
        <w:t>Voor de af te nemen toetsen en toetsmomenten wordt verwezen naar de toetskalender Openbaar Onderwijs Emmen</w:t>
      </w:r>
    </w:p>
    <w:p w:rsidR="00E93B6B" w:rsidRPr="00FA2F6A" w:rsidRDefault="00E93B6B" w:rsidP="00E93B6B">
      <w:pPr>
        <w:rPr>
          <w:szCs w:val="18"/>
        </w:rPr>
      </w:pPr>
      <w:r w:rsidRPr="00FA2F6A">
        <w:rPr>
          <w:szCs w:val="18"/>
        </w:rPr>
        <w:t>De intern begeleider is verantwoordelijk voor het vastleggen van de resultaten van alle methodeonafhankelijke toetsen in ESIS.</w:t>
      </w:r>
    </w:p>
    <w:p w:rsidR="00E93B6B" w:rsidRPr="00E93B6B" w:rsidRDefault="00E93B6B" w:rsidP="00E93B6B">
      <w:pPr>
        <w:rPr>
          <w:szCs w:val="18"/>
        </w:rPr>
      </w:pPr>
      <w:r w:rsidRPr="00E93B6B">
        <w:rPr>
          <w:szCs w:val="18"/>
        </w:rPr>
        <w:t>De intern begeleider zorgt voor opslag en bewaart de gegevens in de zorgmap. Een kopie gaat naar de leerkrachten van de betreffende groep (in de groepsmap). Voor leerlingen met extra ondersteuningsbehoeften worden door de Intern Begeleider ook de individuele profielen uitgedraaid. Deze gegevens bewaart de Intern Begeleider in het leerlingendossier.</w:t>
      </w:r>
    </w:p>
    <w:p w:rsidR="00E93B6B" w:rsidRPr="00FF78A9" w:rsidRDefault="00E93B6B" w:rsidP="00FF78A9">
      <w:pPr>
        <w:pStyle w:val="Kop3"/>
      </w:pPr>
      <w:bookmarkStart w:id="117" w:name="_Toc405303454"/>
      <w:bookmarkStart w:id="118" w:name="_Toc414912858"/>
      <w:r w:rsidRPr="00FF78A9">
        <w:t>3.1.9</w:t>
      </w:r>
      <w:r w:rsidRPr="00FF78A9">
        <w:tab/>
        <w:t>Protocol</w:t>
      </w:r>
      <w:bookmarkEnd w:id="117"/>
      <w:r w:rsidRPr="00FF78A9">
        <w:t>len</w:t>
      </w:r>
      <w:bookmarkEnd w:id="118"/>
    </w:p>
    <w:p w:rsidR="00E93B6B" w:rsidRPr="00FA2F6A" w:rsidRDefault="00E93B6B" w:rsidP="00E93B6B">
      <w:pPr>
        <w:rPr>
          <w:szCs w:val="18"/>
        </w:rPr>
      </w:pPr>
      <w:r w:rsidRPr="00FA2F6A">
        <w:rPr>
          <w:szCs w:val="18"/>
        </w:rPr>
        <w:t xml:space="preserve">Op de scholen  wordt gewerkt met onderstaande protocollen: </w:t>
      </w:r>
    </w:p>
    <w:p w:rsidR="00E93B6B" w:rsidRPr="00FA2F6A" w:rsidRDefault="00E93B6B" w:rsidP="001C6223">
      <w:pPr>
        <w:numPr>
          <w:ilvl w:val="0"/>
          <w:numId w:val="22"/>
        </w:numPr>
        <w:contextualSpacing/>
        <w:rPr>
          <w:szCs w:val="18"/>
        </w:rPr>
      </w:pPr>
      <w:r w:rsidRPr="00FA2F6A">
        <w:rPr>
          <w:szCs w:val="18"/>
        </w:rPr>
        <w:t>Protocol leesproblemen en dyslexie (zie bijlage)</w:t>
      </w:r>
    </w:p>
    <w:p w:rsidR="00E93B6B" w:rsidRPr="00FA2F6A" w:rsidRDefault="00E93B6B" w:rsidP="001C6223">
      <w:pPr>
        <w:numPr>
          <w:ilvl w:val="0"/>
          <w:numId w:val="22"/>
        </w:numPr>
        <w:contextualSpacing/>
        <w:rPr>
          <w:szCs w:val="18"/>
        </w:rPr>
      </w:pPr>
      <w:r w:rsidRPr="00FA2F6A">
        <w:rPr>
          <w:szCs w:val="18"/>
        </w:rPr>
        <w:t>Protocol ERWD (zie bijlage)</w:t>
      </w:r>
    </w:p>
    <w:p w:rsidR="00E93B6B" w:rsidRPr="00FA2F6A" w:rsidRDefault="00E93B6B" w:rsidP="001C6223">
      <w:pPr>
        <w:numPr>
          <w:ilvl w:val="0"/>
          <w:numId w:val="22"/>
        </w:numPr>
        <w:contextualSpacing/>
        <w:rPr>
          <w:szCs w:val="18"/>
        </w:rPr>
      </w:pPr>
      <w:r w:rsidRPr="00FA2F6A">
        <w:rPr>
          <w:szCs w:val="18"/>
        </w:rPr>
        <w:t>Medisch handelen (zie bijlage)</w:t>
      </w:r>
    </w:p>
    <w:p w:rsidR="00E93B6B" w:rsidRPr="00FA2F6A" w:rsidRDefault="00E93B6B" w:rsidP="001C6223">
      <w:pPr>
        <w:numPr>
          <w:ilvl w:val="0"/>
          <w:numId w:val="22"/>
        </w:numPr>
        <w:contextualSpacing/>
        <w:rPr>
          <w:szCs w:val="18"/>
        </w:rPr>
      </w:pPr>
      <w:r w:rsidRPr="00FA2F6A">
        <w:rPr>
          <w:szCs w:val="18"/>
        </w:rPr>
        <w:t>Hoogbegaafdheid</w:t>
      </w:r>
    </w:p>
    <w:p w:rsidR="00E93B6B" w:rsidRPr="00FA2F6A" w:rsidRDefault="00E93B6B" w:rsidP="001C6223">
      <w:pPr>
        <w:numPr>
          <w:ilvl w:val="0"/>
          <w:numId w:val="22"/>
        </w:numPr>
        <w:contextualSpacing/>
        <w:rPr>
          <w:szCs w:val="18"/>
        </w:rPr>
      </w:pPr>
      <w:r w:rsidRPr="00FA2F6A">
        <w:rPr>
          <w:szCs w:val="18"/>
        </w:rPr>
        <w:t>Pesten</w:t>
      </w:r>
    </w:p>
    <w:p w:rsidR="00FF78A9" w:rsidRDefault="00FF78A9" w:rsidP="00E93B6B">
      <w:pPr>
        <w:keepNext/>
        <w:keepLines/>
        <w:spacing w:before="200" w:after="0"/>
        <w:outlineLvl w:val="2"/>
        <w:rPr>
          <w:rFonts w:eastAsiaTheme="majorEastAsia" w:cstheme="majorBidi"/>
          <w:b/>
          <w:bCs/>
          <w:sz w:val="20"/>
          <w:szCs w:val="20"/>
        </w:rPr>
      </w:pPr>
      <w:bookmarkStart w:id="119" w:name="_Toc405303455"/>
    </w:p>
    <w:p w:rsidR="00E93B6B" w:rsidRPr="00E93B6B" w:rsidRDefault="00E93B6B" w:rsidP="00FF78A9">
      <w:pPr>
        <w:pStyle w:val="Kop3"/>
      </w:pPr>
      <w:bookmarkStart w:id="120" w:name="_Toc414912859"/>
      <w:r w:rsidRPr="00E93B6B">
        <w:t>3.1.10  Organisatie van het ondersteuningsoverleg op school</w:t>
      </w:r>
      <w:bookmarkEnd w:id="119"/>
      <w:bookmarkEnd w:id="120"/>
      <w:r w:rsidRPr="00E93B6B">
        <w:t xml:space="preserve"> </w:t>
      </w:r>
    </w:p>
    <w:p w:rsidR="00E93B6B" w:rsidRPr="00E93B6B" w:rsidRDefault="00E93B6B" w:rsidP="00E93B6B">
      <w:r w:rsidRPr="00E93B6B">
        <w:t xml:space="preserve">Het overleg op de scholen is georganiseerd op basis van de cyclus van het handelingsgericht werken en plannen van de ondersteuning </w:t>
      </w:r>
      <w:r w:rsidR="00630D2C">
        <w:t>volgens</w:t>
      </w:r>
      <w:r w:rsidRPr="00E93B6B">
        <w:t xml:space="preserve"> het model van de 1-zorgroute.</w:t>
      </w:r>
    </w:p>
    <w:p w:rsidR="00E93B6B" w:rsidRPr="00E93B6B" w:rsidRDefault="00E93B6B" w:rsidP="00E93B6B">
      <w:r w:rsidRPr="00E93B6B">
        <w:t>Daarin maken we onderscheid  in  drie niveaus van bespreking. Dat kan per school verschillen, afhankelijk van grootte en aantal leerling met een ondersteuningsvraag.</w:t>
      </w:r>
    </w:p>
    <w:p w:rsidR="00E93B6B" w:rsidRPr="00E93B6B" w:rsidRDefault="00E93B6B" w:rsidP="00E93B6B">
      <w:pPr>
        <w:spacing w:after="0"/>
        <w:rPr>
          <w:b/>
          <w:szCs w:val="18"/>
        </w:rPr>
      </w:pPr>
      <w:r w:rsidRPr="00E93B6B">
        <w:rPr>
          <w:b/>
          <w:szCs w:val="18"/>
        </w:rPr>
        <w:t>Groepsbespreking</w:t>
      </w:r>
    </w:p>
    <w:p w:rsidR="00E93B6B" w:rsidRPr="00E93B6B" w:rsidRDefault="00E93B6B" w:rsidP="00E93B6B">
      <w:pPr>
        <w:spacing w:after="0"/>
        <w:rPr>
          <w:szCs w:val="18"/>
        </w:rPr>
      </w:pPr>
      <w:r w:rsidRPr="00E93B6B">
        <w:rPr>
          <w:szCs w:val="18"/>
        </w:rPr>
        <w:t xml:space="preserve">De interne begeleider organiseert, minimaal 2 keer per jaar, een groepsbespreking. </w:t>
      </w:r>
    </w:p>
    <w:p w:rsidR="00E93B6B" w:rsidRPr="00E93B6B" w:rsidRDefault="00E93B6B" w:rsidP="00E93B6B">
      <w:pPr>
        <w:spacing w:after="0"/>
        <w:rPr>
          <w:szCs w:val="18"/>
        </w:rPr>
      </w:pPr>
      <w:r w:rsidRPr="00E93B6B">
        <w:rPr>
          <w:szCs w:val="18"/>
        </w:rPr>
        <w:t>Deelnemers aan de groepsbespreking zijn in ieder geval:</w:t>
      </w:r>
    </w:p>
    <w:p w:rsidR="00E93B6B" w:rsidRPr="00E93B6B" w:rsidRDefault="00E93B6B" w:rsidP="00470DB0">
      <w:pPr>
        <w:numPr>
          <w:ilvl w:val="0"/>
          <w:numId w:val="7"/>
        </w:numPr>
        <w:spacing w:after="0"/>
        <w:contextualSpacing/>
        <w:rPr>
          <w:szCs w:val="18"/>
        </w:rPr>
      </w:pPr>
      <w:r w:rsidRPr="00E93B6B">
        <w:rPr>
          <w:szCs w:val="18"/>
        </w:rPr>
        <w:t>De interne begeleider</w:t>
      </w:r>
    </w:p>
    <w:p w:rsidR="00E93B6B" w:rsidRPr="00E93B6B" w:rsidRDefault="00E93B6B" w:rsidP="00470DB0">
      <w:pPr>
        <w:numPr>
          <w:ilvl w:val="0"/>
          <w:numId w:val="7"/>
        </w:numPr>
        <w:spacing w:after="0"/>
        <w:contextualSpacing/>
        <w:rPr>
          <w:szCs w:val="18"/>
        </w:rPr>
      </w:pPr>
      <w:r w:rsidRPr="00E93B6B">
        <w:rPr>
          <w:szCs w:val="18"/>
        </w:rPr>
        <w:t>De leraar(leraren) van de betreffende groep</w:t>
      </w:r>
    </w:p>
    <w:p w:rsidR="00630D2C" w:rsidRDefault="00E93B6B" w:rsidP="00E93B6B">
      <w:pPr>
        <w:spacing w:after="0"/>
        <w:rPr>
          <w:szCs w:val="18"/>
        </w:rPr>
      </w:pPr>
      <w:r w:rsidRPr="00E93B6B">
        <w:rPr>
          <w:szCs w:val="18"/>
        </w:rPr>
        <w:t>Centraal in de groepsbespreking staat de handelingsplanning op basis van de onderwijsbehoeften van de leerlingen en de g</w:t>
      </w:r>
      <w:r w:rsidR="00630D2C">
        <w:rPr>
          <w:szCs w:val="18"/>
        </w:rPr>
        <w:t xml:space="preserve">estelde doelen (het groepsplan), en het reflecteren van de leerkracht </w:t>
      </w:r>
    </w:p>
    <w:p w:rsidR="00E93B6B" w:rsidRPr="00E93B6B" w:rsidRDefault="00630D2C" w:rsidP="00E93B6B">
      <w:pPr>
        <w:spacing w:after="0"/>
        <w:rPr>
          <w:szCs w:val="18"/>
        </w:rPr>
      </w:pPr>
      <w:r>
        <w:rPr>
          <w:szCs w:val="18"/>
        </w:rPr>
        <w:t>(-en) op elkaars handelen.</w:t>
      </w:r>
    </w:p>
    <w:p w:rsidR="00E93B6B" w:rsidRPr="00E93B6B" w:rsidRDefault="00E93B6B" w:rsidP="00E93B6B">
      <w:pPr>
        <w:spacing w:after="0"/>
        <w:rPr>
          <w:szCs w:val="18"/>
        </w:rPr>
      </w:pPr>
      <w:r w:rsidRPr="00E93B6B">
        <w:rPr>
          <w:szCs w:val="18"/>
        </w:rPr>
        <w:t>De leerkracht signaleert leerlingen met specifieke onderwijsbehoeften. In het groepsoverzicht noteert de leerkracht de actuele leerlingengegevens.</w:t>
      </w:r>
    </w:p>
    <w:p w:rsidR="00E93B6B" w:rsidRPr="00E93B6B" w:rsidRDefault="00E93B6B" w:rsidP="00E93B6B">
      <w:pPr>
        <w:spacing w:after="0"/>
        <w:rPr>
          <w:szCs w:val="18"/>
        </w:rPr>
      </w:pPr>
      <w:r w:rsidRPr="00E93B6B">
        <w:rPr>
          <w:szCs w:val="18"/>
        </w:rPr>
        <w:t>De Cito midden toetsen van januari worden in februari besproken. Er wordt een nieuwe (groeps)planning opgesteld.</w:t>
      </w:r>
    </w:p>
    <w:p w:rsidR="00E93B6B" w:rsidRPr="00FA2F6A" w:rsidRDefault="00E93B6B" w:rsidP="00E93B6B">
      <w:pPr>
        <w:spacing w:after="0"/>
        <w:rPr>
          <w:szCs w:val="18"/>
        </w:rPr>
      </w:pPr>
      <w:r w:rsidRPr="00FA2F6A">
        <w:rPr>
          <w:szCs w:val="18"/>
        </w:rPr>
        <w:t xml:space="preserve">Cito eindtoetsen van mei en juni worden in juni besproken. </w:t>
      </w:r>
      <w:r w:rsidR="006E40AF" w:rsidRPr="00FA2F6A">
        <w:rPr>
          <w:szCs w:val="18"/>
        </w:rPr>
        <w:t>Aan he</w:t>
      </w:r>
      <w:r w:rsidRPr="00FA2F6A">
        <w:rPr>
          <w:szCs w:val="18"/>
        </w:rPr>
        <w:t>t eind van het schooljaar  of aan het begin van het nieuwe schooljaar wordt de nieuwe (groeps)planning aansluitend opnieuw opgesteld. In november en in april worden de (groeps)plannen zo nodig ook tussentijds aangepast.</w:t>
      </w:r>
    </w:p>
    <w:p w:rsidR="00E93B6B" w:rsidRPr="00FA2F6A" w:rsidRDefault="00E93B6B" w:rsidP="00E93B6B">
      <w:pPr>
        <w:spacing w:after="0"/>
        <w:rPr>
          <w:szCs w:val="18"/>
        </w:rPr>
      </w:pPr>
    </w:p>
    <w:p w:rsidR="00E93B6B" w:rsidRPr="00FA2F6A" w:rsidRDefault="00E93B6B" w:rsidP="00E93B6B">
      <w:pPr>
        <w:spacing w:after="0"/>
        <w:rPr>
          <w:szCs w:val="18"/>
        </w:rPr>
      </w:pPr>
      <w:r w:rsidRPr="00FA2F6A">
        <w:rPr>
          <w:szCs w:val="18"/>
        </w:rPr>
        <w:t>Ter voorbereiding op deze groepsbesprekingen  worden de resultaten van de leerlingen geëvalueerd en wordt het onderwijsaanbod en de onderwijsbehoefte van de leerlingen systematisch geanalyseerd. Alle leerkrachten in de scholen van OO Emmen zijn/worden geschoold in het systematisch analyseren middels een training Opbrengst gericht werken</w:t>
      </w:r>
      <w:r w:rsidR="00FA2F6A">
        <w:rPr>
          <w:szCs w:val="18"/>
        </w:rPr>
        <w:t>.</w:t>
      </w:r>
      <w:r w:rsidRPr="00FA2F6A">
        <w:rPr>
          <w:szCs w:val="18"/>
        </w:rPr>
        <w:t xml:space="preserve">  </w:t>
      </w:r>
    </w:p>
    <w:p w:rsidR="00E93B6B" w:rsidRDefault="00E93B6B" w:rsidP="00E93B6B">
      <w:pPr>
        <w:spacing w:after="0"/>
        <w:rPr>
          <w:sz w:val="20"/>
          <w:szCs w:val="20"/>
        </w:rPr>
      </w:pPr>
    </w:p>
    <w:p w:rsidR="00FA2F6A" w:rsidRPr="00E93B6B" w:rsidRDefault="00FA2F6A" w:rsidP="00E93B6B">
      <w:pPr>
        <w:spacing w:after="0"/>
        <w:rPr>
          <w:sz w:val="20"/>
          <w:szCs w:val="20"/>
        </w:rPr>
      </w:pPr>
    </w:p>
    <w:p w:rsidR="00E93B6B" w:rsidRPr="00E93B6B" w:rsidRDefault="00A2379E" w:rsidP="00E93B6B">
      <w:pPr>
        <w:spacing w:after="0"/>
        <w:rPr>
          <w:szCs w:val="18"/>
        </w:rPr>
      </w:pPr>
      <w:r>
        <w:rPr>
          <w:b/>
          <w:szCs w:val="18"/>
        </w:rPr>
        <w:t>Leerling</w:t>
      </w:r>
      <w:r w:rsidR="00E93B6B" w:rsidRPr="00E93B6B">
        <w:rPr>
          <w:b/>
          <w:szCs w:val="18"/>
        </w:rPr>
        <w:t>bespreking</w:t>
      </w:r>
    </w:p>
    <w:p w:rsidR="00E93B6B" w:rsidRPr="00E93B6B" w:rsidRDefault="00E93B6B" w:rsidP="00E93B6B">
      <w:pPr>
        <w:spacing w:after="0"/>
        <w:rPr>
          <w:szCs w:val="18"/>
        </w:rPr>
      </w:pPr>
      <w:r w:rsidRPr="00E93B6B">
        <w:rPr>
          <w:szCs w:val="18"/>
        </w:rPr>
        <w:t xml:space="preserve">Op vaste momenten in het schooljaar ( steeds na de groepsbespreking) en incidenteel gedurende het schooljaar indien nodig (bij een begeleidingsvraag van de leerkracht) organiseert de </w:t>
      </w:r>
      <w:r w:rsidR="00A2379E">
        <w:rPr>
          <w:szCs w:val="18"/>
        </w:rPr>
        <w:t>interne begeleider een leerling</w:t>
      </w:r>
      <w:r w:rsidRPr="00E93B6B">
        <w:rPr>
          <w:szCs w:val="18"/>
        </w:rPr>
        <w:t>bespreking.</w:t>
      </w:r>
    </w:p>
    <w:p w:rsidR="00E93B6B" w:rsidRPr="00E93B6B" w:rsidRDefault="00E93B6B" w:rsidP="00E93B6B">
      <w:pPr>
        <w:spacing w:after="0"/>
        <w:rPr>
          <w:szCs w:val="18"/>
        </w:rPr>
      </w:pPr>
      <w:r w:rsidRPr="00E93B6B">
        <w:rPr>
          <w:szCs w:val="18"/>
        </w:rPr>
        <w:t>Deeln</w:t>
      </w:r>
      <w:r w:rsidR="00A2379E">
        <w:rPr>
          <w:szCs w:val="18"/>
        </w:rPr>
        <w:t>emers aan de leerling</w:t>
      </w:r>
      <w:r w:rsidRPr="00E93B6B">
        <w:rPr>
          <w:szCs w:val="18"/>
        </w:rPr>
        <w:t xml:space="preserve">bespreking </w:t>
      </w:r>
      <w:r w:rsidRPr="00E93B6B">
        <w:rPr>
          <w:szCs w:val="18"/>
          <w:u w:val="single"/>
        </w:rPr>
        <w:t xml:space="preserve">kunnen </w:t>
      </w:r>
      <w:r w:rsidRPr="00E93B6B">
        <w:rPr>
          <w:szCs w:val="18"/>
        </w:rPr>
        <w:t>zijn:</w:t>
      </w:r>
    </w:p>
    <w:p w:rsidR="00E93B6B" w:rsidRPr="00E93B6B" w:rsidRDefault="00E93B6B" w:rsidP="00470DB0">
      <w:pPr>
        <w:numPr>
          <w:ilvl w:val="0"/>
          <w:numId w:val="8"/>
        </w:numPr>
        <w:spacing w:after="0"/>
        <w:contextualSpacing/>
        <w:rPr>
          <w:szCs w:val="18"/>
        </w:rPr>
      </w:pPr>
      <w:r w:rsidRPr="00E93B6B">
        <w:rPr>
          <w:szCs w:val="18"/>
        </w:rPr>
        <w:t>De interne begeleider</w:t>
      </w:r>
    </w:p>
    <w:p w:rsidR="00E93B6B" w:rsidRPr="00FA2F6A" w:rsidRDefault="00E93B6B" w:rsidP="00470DB0">
      <w:pPr>
        <w:numPr>
          <w:ilvl w:val="0"/>
          <w:numId w:val="8"/>
        </w:numPr>
        <w:spacing w:after="0"/>
        <w:contextualSpacing/>
        <w:rPr>
          <w:szCs w:val="18"/>
        </w:rPr>
      </w:pPr>
      <w:r w:rsidRPr="00FA2F6A">
        <w:rPr>
          <w:szCs w:val="18"/>
        </w:rPr>
        <w:t>De leraar (leraren) van de betreffende groep</w:t>
      </w:r>
    </w:p>
    <w:p w:rsidR="00E93B6B" w:rsidRPr="00FA2F6A" w:rsidRDefault="002A6DCF" w:rsidP="00470DB0">
      <w:pPr>
        <w:numPr>
          <w:ilvl w:val="0"/>
          <w:numId w:val="8"/>
        </w:numPr>
        <w:spacing w:after="0"/>
        <w:contextualSpacing/>
        <w:rPr>
          <w:szCs w:val="18"/>
        </w:rPr>
      </w:pPr>
      <w:r>
        <w:rPr>
          <w:szCs w:val="18"/>
        </w:rPr>
        <w:t>De adviseur p</w:t>
      </w:r>
      <w:r w:rsidR="00E93B6B" w:rsidRPr="00FA2F6A">
        <w:rPr>
          <w:szCs w:val="18"/>
        </w:rPr>
        <w:t>assen</w:t>
      </w:r>
      <w:r>
        <w:rPr>
          <w:szCs w:val="18"/>
        </w:rPr>
        <w:t>d onderwijs van de Consultatieg</w:t>
      </w:r>
      <w:r w:rsidR="00E93B6B" w:rsidRPr="00FA2F6A">
        <w:rPr>
          <w:szCs w:val="18"/>
        </w:rPr>
        <w:t xml:space="preserve">roep </w:t>
      </w:r>
    </w:p>
    <w:p w:rsidR="00E93B6B" w:rsidRPr="00FA2F6A" w:rsidRDefault="00E93B6B" w:rsidP="00470DB0">
      <w:pPr>
        <w:numPr>
          <w:ilvl w:val="0"/>
          <w:numId w:val="8"/>
        </w:numPr>
        <w:spacing w:after="0"/>
        <w:contextualSpacing/>
        <w:rPr>
          <w:szCs w:val="18"/>
        </w:rPr>
      </w:pPr>
      <w:r w:rsidRPr="00FA2F6A">
        <w:rPr>
          <w:szCs w:val="18"/>
        </w:rPr>
        <w:t>De ambulant begeleider van cluster 1 en/of cluster 2 (onderwijs voor visuele beperking of taal-spraakstoornissen)</w:t>
      </w:r>
    </w:p>
    <w:p w:rsidR="00E93B6B" w:rsidRPr="00FA2F6A" w:rsidRDefault="00E93B6B" w:rsidP="00470DB0">
      <w:pPr>
        <w:numPr>
          <w:ilvl w:val="0"/>
          <w:numId w:val="8"/>
        </w:numPr>
        <w:spacing w:after="0"/>
        <w:contextualSpacing/>
        <w:rPr>
          <w:szCs w:val="18"/>
        </w:rPr>
      </w:pPr>
      <w:r w:rsidRPr="00FA2F6A">
        <w:rPr>
          <w:szCs w:val="18"/>
        </w:rPr>
        <w:t>De ouders/verzorgers van de leerling</w:t>
      </w:r>
    </w:p>
    <w:p w:rsidR="00E93B6B" w:rsidRPr="00FA2F6A" w:rsidRDefault="00E93B6B" w:rsidP="00470DB0">
      <w:pPr>
        <w:numPr>
          <w:ilvl w:val="0"/>
          <w:numId w:val="8"/>
        </w:numPr>
        <w:spacing w:after="0"/>
        <w:contextualSpacing/>
        <w:rPr>
          <w:szCs w:val="18"/>
        </w:rPr>
      </w:pPr>
      <w:r w:rsidRPr="00FA2F6A">
        <w:rPr>
          <w:szCs w:val="18"/>
        </w:rPr>
        <w:t>De schoolarts/schoolverpleegkundige</w:t>
      </w:r>
    </w:p>
    <w:p w:rsidR="00E93B6B" w:rsidRPr="00FA2F6A" w:rsidRDefault="00E93B6B" w:rsidP="00470DB0">
      <w:pPr>
        <w:numPr>
          <w:ilvl w:val="0"/>
          <w:numId w:val="8"/>
        </w:numPr>
        <w:spacing w:after="0"/>
        <w:contextualSpacing/>
        <w:rPr>
          <w:szCs w:val="18"/>
        </w:rPr>
      </w:pPr>
      <w:r w:rsidRPr="00FA2F6A">
        <w:rPr>
          <w:szCs w:val="18"/>
        </w:rPr>
        <w:t>De schoolmaatschappelijke werker</w:t>
      </w:r>
    </w:p>
    <w:p w:rsidR="00E93B6B" w:rsidRPr="00FA2F6A" w:rsidRDefault="00E93B6B" w:rsidP="00470DB0">
      <w:pPr>
        <w:numPr>
          <w:ilvl w:val="0"/>
          <w:numId w:val="8"/>
        </w:numPr>
        <w:spacing w:after="0"/>
        <w:contextualSpacing/>
        <w:rPr>
          <w:szCs w:val="18"/>
        </w:rPr>
      </w:pPr>
      <w:r w:rsidRPr="00FA2F6A">
        <w:rPr>
          <w:szCs w:val="18"/>
        </w:rPr>
        <w:t>Eventueel andere specialisten</w:t>
      </w:r>
    </w:p>
    <w:p w:rsidR="00E93B6B" w:rsidRPr="00E93B6B" w:rsidRDefault="00E93B6B" w:rsidP="00E93B6B">
      <w:pPr>
        <w:spacing w:after="0"/>
        <w:rPr>
          <w:szCs w:val="18"/>
        </w:rPr>
      </w:pPr>
    </w:p>
    <w:p w:rsidR="00E93B6B" w:rsidRPr="00E93B6B" w:rsidRDefault="00E93B6B" w:rsidP="00E93B6B">
      <w:pPr>
        <w:spacing w:after="0"/>
        <w:rPr>
          <w:szCs w:val="18"/>
        </w:rPr>
      </w:pPr>
      <w:r w:rsidRPr="00E93B6B">
        <w:rPr>
          <w:szCs w:val="18"/>
        </w:rPr>
        <w:t>Doel van de leerling bespreking is het inventariseren van een complexe hulpvraag van de leerkracht met als mogelijke uitkomsten;</w:t>
      </w:r>
    </w:p>
    <w:p w:rsidR="00E93B6B" w:rsidRPr="00E93B6B" w:rsidRDefault="00E93B6B" w:rsidP="00470DB0">
      <w:pPr>
        <w:numPr>
          <w:ilvl w:val="0"/>
          <w:numId w:val="9"/>
        </w:numPr>
        <w:spacing w:after="0"/>
        <w:contextualSpacing/>
        <w:rPr>
          <w:szCs w:val="18"/>
        </w:rPr>
      </w:pPr>
      <w:r w:rsidRPr="00E93B6B">
        <w:rPr>
          <w:szCs w:val="18"/>
        </w:rPr>
        <w:t>Noodzaak tot verdere diagnostiek</w:t>
      </w:r>
    </w:p>
    <w:p w:rsidR="00E93B6B" w:rsidRPr="00E93B6B" w:rsidRDefault="00E93B6B" w:rsidP="00470DB0">
      <w:pPr>
        <w:numPr>
          <w:ilvl w:val="0"/>
          <w:numId w:val="9"/>
        </w:numPr>
        <w:spacing w:after="0"/>
        <w:contextualSpacing/>
        <w:rPr>
          <w:szCs w:val="18"/>
        </w:rPr>
      </w:pPr>
      <w:r w:rsidRPr="00E93B6B">
        <w:rPr>
          <w:szCs w:val="18"/>
        </w:rPr>
        <w:t xml:space="preserve">Aanpassen van het niveau van ondersteuning </w:t>
      </w:r>
    </w:p>
    <w:p w:rsidR="00E93B6B" w:rsidRPr="00E93B6B" w:rsidRDefault="00E93B6B" w:rsidP="00470DB0">
      <w:pPr>
        <w:numPr>
          <w:ilvl w:val="0"/>
          <w:numId w:val="9"/>
        </w:numPr>
        <w:spacing w:after="0"/>
        <w:contextualSpacing/>
        <w:rPr>
          <w:szCs w:val="18"/>
        </w:rPr>
      </w:pPr>
      <w:r w:rsidRPr="00E93B6B">
        <w:rPr>
          <w:szCs w:val="18"/>
        </w:rPr>
        <w:t>Bijstellen van het groepsplan/ individuele handelingsplanning/leerlijn.</w:t>
      </w:r>
    </w:p>
    <w:p w:rsidR="00E93B6B" w:rsidRPr="00E93B6B" w:rsidRDefault="00E93B6B" w:rsidP="00470DB0">
      <w:pPr>
        <w:numPr>
          <w:ilvl w:val="0"/>
          <w:numId w:val="9"/>
        </w:numPr>
        <w:spacing w:after="0"/>
        <w:contextualSpacing/>
        <w:rPr>
          <w:szCs w:val="18"/>
        </w:rPr>
      </w:pPr>
      <w:r w:rsidRPr="00E93B6B">
        <w:rPr>
          <w:szCs w:val="18"/>
        </w:rPr>
        <w:t>Inschakelen van externe ondersteuning/ voorbereiding arrangement.</w:t>
      </w:r>
    </w:p>
    <w:p w:rsidR="00E93B6B" w:rsidRPr="00E93B6B" w:rsidRDefault="00E93B6B" w:rsidP="00E93B6B">
      <w:pPr>
        <w:spacing w:after="0"/>
        <w:ind w:left="720"/>
        <w:contextualSpacing/>
        <w:rPr>
          <w:szCs w:val="18"/>
        </w:rPr>
      </w:pPr>
    </w:p>
    <w:p w:rsidR="00E93B6B" w:rsidRPr="00E93B6B" w:rsidRDefault="00E93B6B" w:rsidP="00E93B6B">
      <w:pPr>
        <w:spacing w:after="0"/>
        <w:rPr>
          <w:b/>
          <w:szCs w:val="18"/>
        </w:rPr>
      </w:pPr>
      <w:r w:rsidRPr="00E93B6B">
        <w:rPr>
          <w:b/>
          <w:szCs w:val="18"/>
        </w:rPr>
        <w:t>Overleg van het (Bouw)team over de ondersteuning in school</w:t>
      </w:r>
    </w:p>
    <w:p w:rsidR="00E93B6B" w:rsidRPr="00E93B6B" w:rsidRDefault="00E93B6B" w:rsidP="00E93B6B">
      <w:pPr>
        <w:spacing w:after="0"/>
        <w:rPr>
          <w:szCs w:val="18"/>
        </w:rPr>
      </w:pPr>
      <w:r w:rsidRPr="00E93B6B">
        <w:rPr>
          <w:szCs w:val="18"/>
        </w:rPr>
        <w:t>Op een aantal vaste tijdstippen, organiseert de Intern begeleider en/of de directeur een vergadering voor het hele team over de ondersteuning. Dit kan ook op bouwniveau georganiseerd worden, vooral bij grote scholen.</w:t>
      </w:r>
    </w:p>
    <w:p w:rsidR="00E93B6B" w:rsidRPr="00E93B6B" w:rsidRDefault="00E93B6B" w:rsidP="00E93B6B">
      <w:pPr>
        <w:spacing w:after="0"/>
        <w:rPr>
          <w:szCs w:val="18"/>
        </w:rPr>
      </w:pPr>
    </w:p>
    <w:p w:rsidR="00E93B6B" w:rsidRPr="00E93B6B" w:rsidRDefault="00E93B6B" w:rsidP="00E93B6B">
      <w:pPr>
        <w:spacing w:after="0"/>
        <w:rPr>
          <w:szCs w:val="18"/>
        </w:rPr>
      </w:pPr>
      <w:r w:rsidRPr="00E93B6B">
        <w:rPr>
          <w:szCs w:val="18"/>
        </w:rPr>
        <w:t>Deelnemers aan deze zorgvergaderingen zijn;</w:t>
      </w:r>
    </w:p>
    <w:p w:rsidR="00E93B6B" w:rsidRPr="00E93B6B" w:rsidRDefault="00E93B6B" w:rsidP="00470DB0">
      <w:pPr>
        <w:numPr>
          <w:ilvl w:val="0"/>
          <w:numId w:val="10"/>
        </w:numPr>
        <w:spacing w:after="0"/>
        <w:contextualSpacing/>
        <w:rPr>
          <w:szCs w:val="18"/>
        </w:rPr>
      </w:pPr>
      <w:r w:rsidRPr="00E93B6B">
        <w:rPr>
          <w:szCs w:val="18"/>
        </w:rPr>
        <w:t>De directie</w:t>
      </w:r>
    </w:p>
    <w:p w:rsidR="00E93B6B" w:rsidRPr="00E93B6B" w:rsidRDefault="00E93B6B" w:rsidP="00470DB0">
      <w:pPr>
        <w:numPr>
          <w:ilvl w:val="0"/>
          <w:numId w:val="10"/>
        </w:numPr>
        <w:spacing w:after="0"/>
        <w:contextualSpacing/>
        <w:rPr>
          <w:szCs w:val="18"/>
        </w:rPr>
      </w:pPr>
      <w:r w:rsidRPr="00E93B6B">
        <w:rPr>
          <w:szCs w:val="18"/>
        </w:rPr>
        <w:t>De interne begeleider(s)</w:t>
      </w:r>
    </w:p>
    <w:p w:rsidR="00E93B6B" w:rsidRPr="00E93B6B" w:rsidRDefault="00E93B6B" w:rsidP="00470DB0">
      <w:pPr>
        <w:numPr>
          <w:ilvl w:val="0"/>
          <w:numId w:val="10"/>
        </w:numPr>
        <w:spacing w:after="0"/>
        <w:contextualSpacing/>
        <w:rPr>
          <w:szCs w:val="18"/>
        </w:rPr>
      </w:pPr>
      <w:r w:rsidRPr="00E93B6B">
        <w:rPr>
          <w:szCs w:val="18"/>
        </w:rPr>
        <w:t>Het team/of de betreffende bouw</w:t>
      </w:r>
    </w:p>
    <w:p w:rsidR="00E93B6B" w:rsidRPr="00E93B6B" w:rsidRDefault="00E93B6B" w:rsidP="00E93B6B">
      <w:pPr>
        <w:spacing w:after="0"/>
        <w:rPr>
          <w:szCs w:val="18"/>
        </w:rPr>
      </w:pPr>
    </w:p>
    <w:p w:rsidR="00E93B6B" w:rsidRPr="00E93B6B" w:rsidRDefault="00E93B6B" w:rsidP="00E93B6B">
      <w:pPr>
        <w:spacing w:after="0"/>
        <w:rPr>
          <w:szCs w:val="18"/>
        </w:rPr>
      </w:pPr>
      <w:r w:rsidRPr="00E93B6B">
        <w:rPr>
          <w:szCs w:val="18"/>
        </w:rPr>
        <w:t>Op deze vergaderingen worden bijvoorbeeld de volgende agendapunten ingebracht door de Intern begeleider en/of de directie:</w:t>
      </w:r>
    </w:p>
    <w:p w:rsidR="00E93B6B" w:rsidRPr="00E93B6B" w:rsidRDefault="00E93B6B" w:rsidP="00470DB0">
      <w:pPr>
        <w:numPr>
          <w:ilvl w:val="0"/>
          <w:numId w:val="11"/>
        </w:numPr>
        <w:spacing w:after="0"/>
        <w:contextualSpacing/>
        <w:rPr>
          <w:szCs w:val="18"/>
        </w:rPr>
      </w:pPr>
      <w:r w:rsidRPr="00E93B6B">
        <w:rPr>
          <w:szCs w:val="18"/>
        </w:rPr>
        <w:t>Leerlingen met zodanige (gedrag)problemen dat het van belang is dat er wordt gekozen voor een aanpak die wordt uitgevoerd door het team /bouwteam.</w:t>
      </w:r>
    </w:p>
    <w:p w:rsidR="00E93B6B" w:rsidRPr="00E93B6B" w:rsidRDefault="00E93B6B" w:rsidP="00470DB0">
      <w:pPr>
        <w:numPr>
          <w:ilvl w:val="0"/>
          <w:numId w:val="11"/>
        </w:numPr>
        <w:spacing w:after="0"/>
        <w:contextualSpacing/>
        <w:rPr>
          <w:szCs w:val="18"/>
        </w:rPr>
      </w:pPr>
      <w:r w:rsidRPr="00E93B6B">
        <w:rPr>
          <w:szCs w:val="18"/>
        </w:rPr>
        <w:t>Leerlingen die in aanmerking komen voor versnellen of verlengen.</w:t>
      </w:r>
    </w:p>
    <w:p w:rsidR="00E93B6B" w:rsidRPr="00E93B6B" w:rsidRDefault="00E93B6B" w:rsidP="00470DB0">
      <w:pPr>
        <w:numPr>
          <w:ilvl w:val="0"/>
          <w:numId w:val="11"/>
        </w:numPr>
        <w:spacing w:after="0"/>
        <w:contextualSpacing/>
        <w:rPr>
          <w:szCs w:val="18"/>
        </w:rPr>
      </w:pPr>
      <w:r w:rsidRPr="00E93B6B">
        <w:rPr>
          <w:szCs w:val="18"/>
        </w:rPr>
        <w:t>Leerlingen met een individuele leerlijn, of daarvoor in aanmerking komen.</w:t>
      </w:r>
    </w:p>
    <w:p w:rsidR="00E93B6B" w:rsidRPr="00E93B6B" w:rsidRDefault="00E93B6B" w:rsidP="00470DB0">
      <w:pPr>
        <w:numPr>
          <w:ilvl w:val="0"/>
          <w:numId w:val="11"/>
        </w:numPr>
        <w:spacing w:after="0"/>
        <w:contextualSpacing/>
        <w:rPr>
          <w:szCs w:val="18"/>
        </w:rPr>
      </w:pPr>
      <w:r w:rsidRPr="00E93B6B">
        <w:rPr>
          <w:szCs w:val="18"/>
        </w:rPr>
        <w:t>Trendanalyse van opbrengsten op school- en groepsniveau.</w:t>
      </w:r>
    </w:p>
    <w:p w:rsidR="00E93B6B" w:rsidRPr="00E93B6B" w:rsidRDefault="00E93B6B" w:rsidP="00470DB0">
      <w:pPr>
        <w:numPr>
          <w:ilvl w:val="0"/>
          <w:numId w:val="11"/>
        </w:numPr>
        <w:spacing w:after="0"/>
        <w:contextualSpacing/>
        <w:rPr>
          <w:szCs w:val="18"/>
        </w:rPr>
      </w:pPr>
      <w:r w:rsidRPr="00E93B6B">
        <w:rPr>
          <w:szCs w:val="18"/>
        </w:rPr>
        <w:t>Het Schoolondersteuningsprofiel van de school.</w:t>
      </w:r>
    </w:p>
    <w:p w:rsidR="00E93B6B" w:rsidRPr="00E93B6B" w:rsidRDefault="00E93B6B" w:rsidP="00470DB0">
      <w:pPr>
        <w:numPr>
          <w:ilvl w:val="0"/>
          <w:numId w:val="11"/>
        </w:numPr>
        <w:spacing w:after="0"/>
        <w:contextualSpacing/>
        <w:rPr>
          <w:szCs w:val="18"/>
        </w:rPr>
      </w:pPr>
      <w:r w:rsidRPr="00E93B6B">
        <w:rPr>
          <w:szCs w:val="18"/>
        </w:rPr>
        <w:t>Een specifiek thema op het terrein van ondersteuning bijvoorbeeld gekoppeld aan een scholing of ontwikkeltraject van de school.</w:t>
      </w:r>
    </w:p>
    <w:p w:rsidR="00E93B6B" w:rsidRPr="00E93B6B" w:rsidRDefault="00E93B6B" w:rsidP="00E93B6B">
      <w:pPr>
        <w:spacing w:after="0"/>
        <w:jc w:val="center"/>
        <w:rPr>
          <w:sz w:val="20"/>
          <w:szCs w:val="20"/>
        </w:rPr>
      </w:pPr>
    </w:p>
    <w:p w:rsidR="00E93B6B" w:rsidRPr="00E93B6B" w:rsidRDefault="00E93B6B" w:rsidP="00FF78A9">
      <w:pPr>
        <w:pStyle w:val="Kop3"/>
      </w:pPr>
      <w:bookmarkStart w:id="121" w:name="_Toc405303456"/>
      <w:bookmarkStart w:id="122" w:name="_Toc414912860"/>
      <w:r w:rsidRPr="00E93B6B">
        <w:t>3.1.11  Handelingsgericht werken en plannen van de ondersteuning</w:t>
      </w:r>
      <w:bookmarkEnd w:id="121"/>
      <w:bookmarkEnd w:id="122"/>
    </w:p>
    <w:p w:rsidR="00E93B6B" w:rsidRPr="00E93B6B" w:rsidRDefault="00E93B6B" w:rsidP="00E93B6B">
      <w:pPr>
        <w:spacing w:after="0"/>
        <w:rPr>
          <w:szCs w:val="18"/>
        </w:rPr>
      </w:pPr>
      <w:r w:rsidRPr="00E93B6B">
        <w:rPr>
          <w:szCs w:val="18"/>
        </w:rPr>
        <w:t xml:space="preserve">De scholen hanteren  een planningscyclus op basis van de uitgangpunten van het model  handelingsgericht werken. Daarin wordt het onderwijs gepland middels z.g. groepsplannen. </w:t>
      </w:r>
    </w:p>
    <w:p w:rsidR="00E93B6B" w:rsidRPr="00E93B6B" w:rsidRDefault="00E93B6B" w:rsidP="00E93B6B">
      <w:pPr>
        <w:spacing w:after="0"/>
        <w:rPr>
          <w:szCs w:val="18"/>
        </w:rPr>
      </w:pPr>
      <w:r w:rsidRPr="00E93B6B">
        <w:rPr>
          <w:szCs w:val="18"/>
        </w:rPr>
        <w:t>Deze worden op een systematische wijze gedurende het schooljaar steeds bijgesteld door de groepsleerkrachten aan de hand van behaalde resultaten en de doelstellingen van het betreffende onderwijsleergebied. De afstemming op de onderwijsbehoeften van de leerlingen wordt hiermee zichtbaar vastgelegd. De interne begeleider bespreekt met de groepsleerkrachten de leerlingen met specifieke onderwijs-behoeften en de aanpak van de leerkracht daarbij.</w:t>
      </w:r>
    </w:p>
    <w:p w:rsidR="00E93B6B" w:rsidRPr="00E93B6B" w:rsidRDefault="00E93B6B" w:rsidP="00E93B6B">
      <w:pPr>
        <w:spacing w:after="0"/>
        <w:rPr>
          <w:szCs w:val="18"/>
        </w:rPr>
      </w:pPr>
      <w:r w:rsidRPr="00E93B6B">
        <w:rPr>
          <w:szCs w:val="18"/>
        </w:rPr>
        <w:t>Welke aanpak heeft succes en welke doelstellingen zijn in de volgende periode haalbaar voor deze leerlingen. De stappen die bij het opstellen van een groepsplan worden doorlopen zijn:</w:t>
      </w:r>
    </w:p>
    <w:p w:rsidR="00E93B6B" w:rsidRPr="00E93B6B" w:rsidRDefault="00E93B6B" w:rsidP="00E93B6B">
      <w:pPr>
        <w:spacing w:after="0"/>
        <w:rPr>
          <w:szCs w:val="18"/>
        </w:rPr>
      </w:pPr>
      <w:r w:rsidRPr="00E93B6B">
        <w:rPr>
          <w:szCs w:val="18"/>
        </w:rPr>
        <w:t>1) evalueren voorgaande groepsplan en verzamelen van leerling-gegevens</w:t>
      </w:r>
      <w:r w:rsidRPr="00E93B6B">
        <w:rPr>
          <w:szCs w:val="18"/>
        </w:rPr>
        <w:br/>
        <w:t>2) selecteren van leerlingen met specifieke onderwijsbehoeften</w:t>
      </w:r>
      <w:r w:rsidRPr="00E93B6B">
        <w:rPr>
          <w:szCs w:val="18"/>
        </w:rPr>
        <w:br/>
        <w:t>3) analyse en benoemen van specifieke onderwijsbehoeften</w:t>
      </w:r>
      <w:r w:rsidRPr="00E93B6B">
        <w:rPr>
          <w:szCs w:val="18"/>
        </w:rPr>
        <w:br/>
        <w:t>4) clusteren van leerlingen met gelijke specifieke onderwijsbehoeften</w:t>
      </w:r>
      <w:r w:rsidRPr="00E93B6B">
        <w:rPr>
          <w:szCs w:val="18"/>
        </w:rPr>
        <w:br/>
        <w:t>5) opstellen van de (groeps)planning voor de volgende periode</w:t>
      </w:r>
    </w:p>
    <w:p w:rsidR="00E93B6B" w:rsidRPr="00E93B6B" w:rsidRDefault="00E93B6B" w:rsidP="00E93B6B">
      <w:pPr>
        <w:spacing w:after="0"/>
        <w:rPr>
          <w:szCs w:val="18"/>
        </w:rPr>
      </w:pPr>
      <w:r w:rsidRPr="00E93B6B">
        <w:rPr>
          <w:szCs w:val="18"/>
        </w:rPr>
        <w:t>6) uitvoeren van het groepsplan/ o.a. weekplanning en logboek.</w:t>
      </w:r>
    </w:p>
    <w:p w:rsidR="00E93B6B" w:rsidRPr="00E93B6B" w:rsidRDefault="00E93B6B" w:rsidP="00E93B6B">
      <w:pPr>
        <w:spacing w:after="0"/>
        <w:rPr>
          <w:szCs w:val="18"/>
        </w:rPr>
      </w:pPr>
      <w:r w:rsidRPr="00E93B6B">
        <w:rPr>
          <w:szCs w:val="18"/>
        </w:rPr>
        <w:br/>
        <w:t>In het groepsoverzicht worden de stappen 1 t/m 4 verwerkt.</w:t>
      </w:r>
    </w:p>
    <w:p w:rsidR="00E93B6B" w:rsidRPr="00E93B6B" w:rsidRDefault="00E93B6B" w:rsidP="00E93B6B">
      <w:pPr>
        <w:spacing w:after="0"/>
        <w:rPr>
          <w:szCs w:val="18"/>
        </w:rPr>
      </w:pPr>
      <w:r w:rsidRPr="00E93B6B">
        <w:rPr>
          <w:szCs w:val="18"/>
        </w:rPr>
        <w:lastRenderedPageBreak/>
        <w:t>Voorafgaand aan de opstelling van het groepsplan wordt door de leerkracht de onderbouwing van dit plan nauwkeurig vastgesteld aan de hand van de LVS gegevens, observaties en gesprekken met leerlingen en ouders en weergegeven in een (groep)overzicht.</w:t>
      </w:r>
      <w:r w:rsidRPr="00E93B6B">
        <w:rPr>
          <w:b/>
          <w:szCs w:val="18"/>
        </w:rPr>
        <w:t xml:space="preserve"> </w:t>
      </w:r>
    </w:p>
    <w:p w:rsidR="00E93B6B" w:rsidRPr="00E93B6B" w:rsidRDefault="00E93B6B" w:rsidP="00E93B6B">
      <w:pPr>
        <w:spacing w:after="0"/>
        <w:rPr>
          <w:szCs w:val="18"/>
        </w:rPr>
      </w:pPr>
      <w:r w:rsidRPr="00E93B6B">
        <w:rPr>
          <w:szCs w:val="18"/>
        </w:rPr>
        <w:t>In onderstaand schema is aangegeven hoe deze planningscyclus eruit ziet.</w:t>
      </w:r>
    </w:p>
    <w:p w:rsidR="00E93B6B" w:rsidRPr="00E93B6B" w:rsidRDefault="00E93B6B" w:rsidP="00E93B6B">
      <w:pPr>
        <w:spacing w:after="0"/>
        <w:rPr>
          <w:szCs w:val="18"/>
        </w:rPr>
      </w:pPr>
    </w:p>
    <w:p w:rsidR="0094567E" w:rsidRPr="00E93B6B" w:rsidRDefault="00E93B6B" w:rsidP="0094567E">
      <w:pPr>
        <w:spacing w:after="0"/>
        <w:rPr>
          <w:szCs w:val="18"/>
          <w:u w:val="single"/>
        </w:rPr>
      </w:pPr>
      <w:r w:rsidRPr="00E93B6B">
        <w:rPr>
          <w:szCs w:val="18"/>
        </w:rPr>
        <w:t xml:space="preserve">De </w:t>
      </w:r>
      <w:r w:rsidRPr="00E93B6B">
        <w:rPr>
          <w:szCs w:val="18"/>
          <w:u w:val="single"/>
        </w:rPr>
        <w:t>basisondersteuning</w:t>
      </w:r>
      <w:r w:rsidR="00F639EC">
        <w:rPr>
          <w:szCs w:val="18"/>
          <w:u w:val="single"/>
        </w:rPr>
        <w:t>/basisondersteuning plus</w:t>
      </w:r>
      <w:r w:rsidR="00F639EC">
        <w:rPr>
          <w:szCs w:val="18"/>
        </w:rPr>
        <w:t xml:space="preserve"> </w:t>
      </w:r>
      <w:r w:rsidRPr="00E93B6B">
        <w:rPr>
          <w:szCs w:val="18"/>
        </w:rPr>
        <w:t>: Hier zien we de cyclus van waarnemen -begrijpen-plannen en realiseren van het onderwijsaanbod (6 stappen). De groepsleerkracht is hier verantwoordelijk voor. Hierbinnen vindt ook individuele ondersteuning plaats naar aanleiding van signalen die allereerst aan bod komen in de  groepsbesprekingen, daar wordt besloten of er een individuele aanpak nodig is met evt. specialistische ondersteuning in de groep. De blauwe kolom aan de rechterkant van het schema. geeft dit weer. Hier werkt de groepsleerkracht samen met de inte</w:t>
      </w:r>
      <w:r w:rsidR="00F639EC">
        <w:rPr>
          <w:szCs w:val="18"/>
        </w:rPr>
        <w:t>rn begeleider.</w:t>
      </w:r>
    </w:p>
    <w:p w:rsidR="00E93B6B" w:rsidRPr="00E93B6B" w:rsidRDefault="0094567E" w:rsidP="00E93B6B">
      <w:pPr>
        <w:spacing w:after="0"/>
        <w:rPr>
          <w:szCs w:val="18"/>
        </w:rPr>
      </w:pPr>
      <w:r>
        <w:rPr>
          <w:szCs w:val="18"/>
          <w:u w:val="single"/>
        </w:rPr>
        <w:t>Zware</w:t>
      </w:r>
      <w:r w:rsidR="00E93B6B" w:rsidRPr="00E93B6B">
        <w:rPr>
          <w:szCs w:val="18"/>
          <w:u w:val="single"/>
        </w:rPr>
        <w:t xml:space="preserve"> ondersteuning</w:t>
      </w:r>
      <w:r w:rsidR="00E93B6B" w:rsidRPr="00E93B6B">
        <w:rPr>
          <w:szCs w:val="18"/>
        </w:rPr>
        <w:t xml:space="preserve"> zit onderin het schema. De interne begeleider is hier verantwoordelijk voor het goed doorlopen van alle processen en communicatie met alle betrokken partners.</w:t>
      </w:r>
    </w:p>
    <w:p w:rsidR="00E93B6B" w:rsidRPr="00E93B6B" w:rsidRDefault="00E93B6B" w:rsidP="00E93B6B">
      <w:pPr>
        <w:spacing w:after="0"/>
        <w:rPr>
          <w:sz w:val="20"/>
          <w:szCs w:val="20"/>
        </w:rPr>
      </w:pPr>
    </w:p>
    <w:p w:rsidR="00E93B6B" w:rsidRDefault="00E93B6B" w:rsidP="00E93B6B">
      <w:pPr>
        <w:spacing w:after="0"/>
        <w:jc w:val="center"/>
        <w:rPr>
          <w:color w:val="FF0000"/>
          <w:sz w:val="20"/>
          <w:szCs w:val="20"/>
        </w:rPr>
      </w:pPr>
    </w:p>
    <w:p w:rsidR="00E93B6B" w:rsidRPr="00E93B6B" w:rsidRDefault="009A4306" w:rsidP="00E93B6B">
      <w:pPr>
        <w:spacing w:after="0"/>
        <w:jc w:val="center"/>
        <w:rPr>
          <w:sz w:val="20"/>
          <w:szCs w:val="20"/>
        </w:rPr>
      </w:pPr>
      <w:r>
        <w:rPr>
          <w:noProof/>
          <w:sz w:val="20"/>
          <w:szCs w:val="20"/>
          <w:lang w:eastAsia="nl-NL"/>
        </w:rPr>
        <mc:AlternateContent>
          <mc:Choice Requires="wps">
            <w:drawing>
              <wp:anchor distT="0" distB="0" distL="114300" distR="114300" simplePos="0" relativeHeight="251716608" behindDoc="0" locked="0" layoutInCell="1" allowOverlap="1">
                <wp:simplePos x="0" y="0"/>
                <wp:positionH relativeFrom="column">
                  <wp:posOffset>3379470</wp:posOffset>
                </wp:positionH>
                <wp:positionV relativeFrom="paragraph">
                  <wp:posOffset>2250440</wp:posOffset>
                </wp:positionV>
                <wp:extent cx="914400" cy="304800"/>
                <wp:effectExtent l="0" t="0" r="38100" b="114300"/>
                <wp:wrapNone/>
                <wp:docPr id="1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wedgeRectCallout">
                          <a:avLst>
                            <a:gd name="adj1" fmla="val 20968"/>
                            <a:gd name="adj2" fmla="val 72273"/>
                          </a:avLst>
                        </a:prstGeom>
                        <a:solidFill>
                          <a:srgbClr val="0070C0"/>
                        </a:solidFill>
                        <a:ln w="12700">
                          <a:solidFill>
                            <a:srgbClr val="000000">
                              <a:lumMod val="100000"/>
                              <a:lumOff val="0"/>
                            </a:srgbClr>
                          </a:solidFill>
                          <a:miter lim="800000"/>
                          <a:headEnd/>
                          <a:tailEnd/>
                        </a:ln>
                        <a:effectLst>
                          <a:outerShdw dist="28398" dir="3806097" algn="ctr" rotWithShape="0">
                            <a:srgbClr val="DDDDDD">
                              <a:lumMod val="50000"/>
                              <a:lumOff val="0"/>
                              <a:alpha val="50000"/>
                            </a:srgbClr>
                          </a:outerShdw>
                        </a:effectLst>
                      </wps:spPr>
                      <wps:txbx>
                        <w:txbxContent>
                          <w:p w:rsidR="0047191E" w:rsidRPr="00D66436" w:rsidRDefault="0047191E" w:rsidP="00E93B6B">
                            <w:pPr>
                              <w:spacing w:after="0"/>
                              <w:rPr>
                                <w:b/>
                                <w:color w:val="000000" w:themeColor="text1"/>
                                <w:sz w:val="14"/>
                                <w:szCs w:val="16"/>
                              </w:rPr>
                            </w:pPr>
                            <w:r w:rsidRPr="00D66436">
                              <w:rPr>
                                <w:b/>
                                <w:color w:val="000000" w:themeColor="text1"/>
                                <w:sz w:val="14"/>
                                <w:szCs w:val="16"/>
                              </w:rPr>
                              <w:t xml:space="preserve">Melding </w:t>
                            </w:r>
                          </w:p>
                          <w:p w:rsidR="0047191E" w:rsidRPr="00D66436" w:rsidRDefault="0047191E" w:rsidP="00E93B6B">
                            <w:pPr>
                              <w:spacing w:after="0"/>
                              <w:rPr>
                                <w:b/>
                                <w:color w:val="000000" w:themeColor="text1"/>
                                <w:sz w:val="14"/>
                                <w:szCs w:val="16"/>
                              </w:rPr>
                            </w:pPr>
                            <w:r w:rsidRPr="00D66436">
                              <w:rPr>
                                <w:b/>
                                <w:color w:val="000000" w:themeColor="text1"/>
                                <w:sz w:val="14"/>
                                <w:szCs w:val="16"/>
                              </w:rPr>
                              <w:t>verwijsindex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8" o:spid="_x0000_s1036" type="#_x0000_t61" style="position:absolute;left:0;text-align:left;margin-left:266.1pt;margin-top:177.2pt;width:1in;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" adj="15329,26411" fillcolor="#0070c0" strokeweight="1pt">
                <v:shadow on="t" color="#6f6f6f" opacity=".5" offset="1pt"/>
                <v:textbox>
                  <w:txbxContent>
                    <w:p w:rsidR="0047191E" w:rsidRPr="00D66436" w:rsidRDefault="0047191E" w:rsidP="00E93B6B">
                      <w:pPr>
                        <w:spacing w:after="0"/>
                        <w:rPr>
                          <w:b/>
                          <w:color w:val="000000" w:themeColor="text1"/>
                          <w:sz w:val="14"/>
                          <w:szCs w:val="16"/>
                        </w:rPr>
                      </w:pPr>
                      <w:r w:rsidRPr="00D66436">
                        <w:rPr>
                          <w:b/>
                          <w:color w:val="000000" w:themeColor="text1"/>
                          <w:sz w:val="14"/>
                          <w:szCs w:val="16"/>
                        </w:rPr>
                        <w:t xml:space="preserve">Melding </w:t>
                      </w:r>
                    </w:p>
                    <w:p w:rsidR="0047191E" w:rsidRPr="00D66436" w:rsidRDefault="0047191E" w:rsidP="00E93B6B">
                      <w:pPr>
                        <w:spacing w:after="0"/>
                        <w:rPr>
                          <w:b/>
                          <w:color w:val="000000" w:themeColor="text1"/>
                          <w:sz w:val="14"/>
                          <w:szCs w:val="16"/>
                        </w:rPr>
                      </w:pPr>
                      <w:r w:rsidRPr="00D66436">
                        <w:rPr>
                          <w:b/>
                          <w:color w:val="000000" w:themeColor="text1"/>
                          <w:sz w:val="14"/>
                          <w:szCs w:val="16"/>
                        </w:rPr>
                        <w:t>verwijsindex</w:t>
                      </w:r>
                    </w:p>
                  </w:txbxContent>
                </v:textbox>
              </v:shape>
            </w:pict>
          </mc:Fallback>
        </mc:AlternateContent>
      </w:r>
      <w:r w:rsidR="00B21E1C" w:rsidRPr="00E93B6B">
        <w:rPr>
          <w:sz w:val="20"/>
          <w:szCs w:val="20"/>
        </w:rPr>
        <w:object w:dxaOrig="5363" w:dyaOrig="4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237pt" o:ole="">
            <v:imagedata r:id="rId21" o:title=""/>
          </v:shape>
          <o:OLEObject Type="Embed" ProgID="PowerPoint.Slide.12" ShapeID="_x0000_i1025" DrawAspect="Content" ObjectID="_1511783949" r:id="rId22"/>
        </w:object>
      </w:r>
    </w:p>
    <w:p w:rsidR="00E93B6B" w:rsidRPr="00E93B6B" w:rsidRDefault="00E93B6B" w:rsidP="00E93B6B">
      <w:pPr>
        <w:spacing w:after="0"/>
        <w:rPr>
          <w:sz w:val="20"/>
          <w:szCs w:val="20"/>
        </w:rPr>
      </w:pPr>
    </w:p>
    <w:p w:rsidR="00E93B6B" w:rsidRPr="00E93B6B" w:rsidRDefault="00E93B6B" w:rsidP="00FF78A9">
      <w:pPr>
        <w:pStyle w:val="Kop3"/>
      </w:pPr>
      <w:bookmarkStart w:id="123" w:name="_Toc405303457"/>
      <w:bookmarkStart w:id="124" w:name="_Toc414912861"/>
      <w:r w:rsidRPr="00E93B6B">
        <w:t>3.1.12. De procedure bij doorstroom en uitstroom</w:t>
      </w:r>
      <w:bookmarkEnd w:id="123"/>
      <w:bookmarkEnd w:id="124"/>
    </w:p>
    <w:p w:rsidR="00E93B6B" w:rsidRPr="00E93B6B" w:rsidRDefault="00E93B6B" w:rsidP="00E93B6B">
      <w:pPr>
        <w:spacing w:after="0"/>
        <w:rPr>
          <w:szCs w:val="18"/>
        </w:rPr>
      </w:pPr>
      <w:r w:rsidRPr="00E93B6B">
        <w:rPr>
          <w:szCs w:val="18"/>
        </w:rPr>
        <w:t>Tijdens de schoolloopbaan van leerlingen constateren leerkrachten soms dat een leerling met een vertraagde ontwikkeling gebaat is bij een leerjaarverlenging en andere leerlingen met een snelle ontwikkeling gebaat zijn met een leerjaarversnelling. De procedure voor doorstroom en uitstroom is  per school vastgelegd in een overgangsprotocol.</w:t>
      </w:r>
    </w:p>
    <w:p w:rsidR="00E93B6B" w:rsidRPr="00E93B6B" w:rsidRDefault="00E93B6B" w:rsidP="00E93B6B">
      <w:pPr>
        <w:spacing w:after="0"/>
        <w:rPr>
          <w:szCs w:val="18"/>
        </w:rPr>
      </w:pPr>
      <w:r w:rsidRPr="00E93B6B">
        <w:rPr>
          <w:szCs w:val="18"/>
        </w:rPr>
        <w:t xml:space="preserve">In het overgangsprotocol staan duidelijk richtlijnen met betrekking tot de overgang, leerjaarverlenging en leerjaarversnelling evenals de overgang naar het voortgezet onderwijs. </w:t>
      </w:r>
    </w:p>
    <w:p w:rsidR="00E93B6B" w:rsidRPr="00E93B6B" w:rsidRDefault="00E93B6B" w:rsidP="00E93B6B">
      <w:pPr>
        <w:spacing w:after="0"/>
        <w:rPr>
          <w:szCs w:val="18"/>
        </w:rPr>
      </w:pPr>
      <w:r w:rsidRPr="00E93B6B">
        <w:rPr>
          <w:szCs w:val="18"/>
        </w:rPr>
        <w:t>Het overgangsprotocol is in samenwerking met het team en de MR tot stand gekomen.</w:t>
      </w:r>
    </w:p>
    <w:p w:rsidR="00E93B6B" w:rsidRPr="00E93B6B" w:rsidRDefault="00E93B6B" w:rsidP="00E93B6B">
      <w:pPr>
        <w:spacing w:after="0"/>
        <w:rPr>
          <w:szCs w:val="18"/>
        </w:rPr>
      </w:pPr>
      <w:r w:rsidRPr="00E93B6B">
        <w:rPr>
          <w:szCs w:val="18"/>
        </w:rPr>
        <w:t>Een samenvatting van het overgangsprotocol staat in de schoolgids.</w:t>
      </w:r>
    </w:p>
    <w:p w:rsidR="00E93B6B" w:rsidRPr="00E93B6B" w:rsidRDefault="210CAE6E" w:rsidP="210CAE6E">
      <w:pPr>
        <w:spacing w:after="0"/>
        <w:rPr>
          <w:sz w:val="20"/>
          <w:szCs w:val="20"/>
        </w:rPr>
      </w:pPr>
      <w:r>
        <w:t>De scholen van het OO Emmen hebben  ieder een eigen procedure voor het beslissen wanneer een leerling kan doorstromen en welke criteria daarvoor worden gehanteerd.</w:t>
      </w:r>
    </w:p>
    <w:p w:rsidR="00E93B6B" w:rsidRPr="00E93B6B" w:rsidRDefault="00E93B6B" w:rsidP="00E93B6B">
      <w:pPr>
        <w:rPr>
          <w:sz w:val="20"/>
          <w:szCs w:val="20"/>
        </w:rPr>
      </w:pPr>
    </w:p>
    <w:p w:rsidR="00E93B6B" w:rsidRPr="00E93B6B" w:rsidRDefault="00E93B6B" w:rsidP="00FF78A9">
      <w:pPr>
        <w:pStyle w:val="Kop3"/>
      </w:pPr>
      <w:bookmarkStart w:id="125" w:name="_Toc405303458"/>
      <w:bookmarkStart w:id="126" w:name="_Toc414912862"/>
      <w:r w:rsidRPr="00E93B6B">
        <w:t>3.1.13. Consultatie in de leerlingbegeleiding</w:t>
      </w:r>
      <w:bookmarkEnd w:id="125"/>
      <w:bookmarkEnd w:id="126"/>
    </w:p>
    <w:p w:rsidR="00E93B6B" w:rsidRPr="00FA2F6A" w:rsidRDefault="00E93B6B" w:rsidP="00E93B6B">
      <w:pPr>
        <w:rPr>
          <w:szCs w:val="18"/>
        </w:rPr>
      </w:pPr>
      <w:r w:rsidRPr="00E93B6B">
        <w:rPr>
          <w:szCs w:val="18"/>
        </w:rPr>
        <w:t xml:space="preserve">Uit de leerlingenbespreking kan naar voren komen dat aanvullende expertise van een extern </w:t>
      </w:r>
      <w:r w:rsidRPr="00FA2F6A">
        <w:rPr>
          <w:szCs w:val="18"/>
        </w:rPr>
        <w:t>deskundige nodig is. Hiervoor is het mogelijk op schoolniveau een onderw</w:t>
      </w:r>
      <w:r w:rsidR="002A6DCF">
        <w:rPr>
          <w:szCs w:val="18"/>
        </w:rPr>
        <w:t>ijsadviseur van de Consultatieg</w:t>
      </w:r>
      <w:r w:rsidRPr="00FA2F6A">
        <w:rPr>
          <w:szCs w:val="18"/>
        </w:rPr>
        <w:t>roep in te schakelen. Voor een consultatie met de orthopedagoog/ psycholoog van Cedin legt de intern begeleider het contact nadat overleg is geweest met</w:t>
      </w:r>
      <w:r w:rsidR="002A6DCF">
        <w:rPr>
          <w:szCs w:val="18"/>
        </w:rPr>
        <w:t xml:space="preserve"> de Consultatieg</w:t>
      </w:r>
      <w:r w:rsidRPr="00FA2F6A">
        <w:rPr>
          <w:szCs w:val="18"/>
        </w:rPr>
        <w:t xml:space="preserve">roep en toestemming is verkregen van de ouders/verzorgers van de leerling(en). NB: het is ook mogelijk </w:t>
      </w:r>
      <w:r w:rsidR="002A6DCF">
        <w:rPr>
          <w:szCs w:val="18"/>
        </w:rPr>
        <w:t>dat de school een orthopedagoog/</w:t>
      </w:r>
      <w:r w:rsidRPr="00FA2F6A">
        <w:rPr>
          <w:szCs w:val="18"/>
        </w:rPr>
        <w:t>gedrag</w:t>
      </w:r>
      <w:r w:rsidR="002A6DCF">
        <w:rPr>
          <w:szCs w:val="18"/>
        </w:rPr>
        <w:t>sdeskundige van de Consultatieg</w:t>
      </w:r>
      <w:r w:rsidRPr="00FA2F6A">
        <w:rPr>
          <w:szCs w:val="18"/>
        </w:rPr>
        <w:t>roep raadpleegt.</w:t>
      </w:r>
    </w:p>
    <w:p w:rsidR="00E93B6B" w:rsidRPr="00FA2F6A" w:rsidRDefault="00E93B6B" w:rsidP="00FF78A9">
      <w:pPr>
        <w:pStyle w:val="Kop3"/>
      </w:pPr>
      <w:bookmarkStart w:id="127" w:name="_Toc405303459"/>
      <w:bookmarkStart w:id="128" w:name="_Toc414912863"/>
      <w:r w:rsidRPr="00FA2F6A">
        <w:lastRenderedPageBreak/>
        <w:t>3.1.14. Diagnostiek en aanvullend onderzoek en observatie</w:t>
      </w:r>
      <w:bookmarkEnd w:id="127"/>
      <w:bookmarkEnd w:id="128"/>
    </w:p>
    <w:p w:rsidR="00E93B6B" w:rsidRPr="00FA2F6A" w:rsidRDefault="00E93B6B" w:rsidP="00E93B6B">
      <w:pPr>
        <w:rPr>
          <w:szCs w:val="18"/>
        </w:rPr>
      </w:pPr>
      <w:r w:rsidRPr="00FA2F6A">
        <w:rPr>
          <w:szCs w:val="18"/>
        </w:rPr>
        <w:t xml:space="preserve">Soms is het nodig om aanvullend onderzoek uit te voeren om de specifieke onderwijsbehoeften van de leerling goed in beeld te krijgen. Het kan dus zijn dat voor een verheldering van de probleemanalyse een kindgericht onderzoek/observatie nodig is. Dit is onderdeel van een handelingsgerichte diagnostiek. </w:t>
      </w:r>
      <w:r w:rsidR="002A6DCF">
        <w:rPr>
          <w:szCs w:val="18"/>
        </w:rPr>
        <w:t>De Consultatieg</w:t>
      </w:r>
      <w:r w:rsidR="002E0AE8">
        <w:rPr>
          <w:szCs w:val="18"/>
        </w:rPr>
        <w:t>roep adviseert hierbij. Indien noodzakelijk/</w:t>
      </w:r>
      <w:r w:rsidRPr="00FA2F6A">
        <w:rPr>
          <w:szCs w:val="18"/>
        </w:rPr>
        <w:t xml:space="preserve">gewenst kan in </w:t>
      </w:r>
      <w:r w:rsidR="002E0AE8">
        <w:rPr>
          <w:szCs w:val="18"/>
        </w:rPr>
        <w:t>overleg met de CG</w:t>
      </w:r>
      <w:r w:rsidRPr="00FA2F6A">
        <w:rPr>
          <w:szCs w:val="18"/>
        </w:rPr>
        <w:t xml:space="preserve"> extern onderzoek worden aangevraagd.</w:t>
      </w:r>
    </w:p>
    <w:p w:rsidR="00E93B6B" w:rsidRPr="00E93B6B" w:rsidRDefault="00E93B6B" w:rsidP="00FF78A9">
      <w:pPr>
        <w:pStyle w:val="Kop3"/>
      </w:pPr>
      <w:bookmarkStart w:id="129" w:name="_Toc405303460"/>
      <w:bookmarkStart w:id="130" w:name="_Toc414912864"/>
      <w:r w:rsidRPr="00E93B6B">
        <w:t>3.1.15. Werken met individueel handelingsplan</w:t>
      </w:r>
      <w:bookmarkEnd w:id="129"/>
      <w:bookmarkEnd w:id="130"/>
    </w:p>
    <w:p w:rsidR="00E93B6B" w:rsidRPr="00E93B6B" w:rsidRDefault="00E93B6B" w:rsidP="00E93B6B">
      <w:pPr>
        <w:rPr>
          <w:szCs w:val="18"/>
        </w:rPr>
      </w:pPr>
      <w:r w:rsidRPr="00E93B6B">
        <w:rPr>
          <w:szCs w:val="18"/>
        </w:rPr>
        <w:t xml:space="preserve">Indien blijkt dat een leerling, op welke wijze dan ook, een achterstand opbouwt in de cognitieve ontwikkeling en/of de sociaal emotionele ontwikkeling kan extra ondersteuning door het werken met een individueel handelingsplan gegeven worden. Individuele handelingsplanning geeft aan waarin de aanpak voor </w:t>
      </w:r>
      <w:r w:rsidRPr="00E93B6B">
        <w:rPr>
          <w:i/>
          <w:szCs w:val="18"/>
        </w:rPr>
        <w:t xml:space="preserve">deze </w:t>
      </w:r>
      <w:r w:rsidRPr="00E93B6B">
        <w:rPr>
          <w:szCs w:val="18"/>
        </w:rPr>
        <w:t xml:space="preserve">leerling </w:t>
      </w:r>
      <w:r w:rsidRPr="00E93B6B">
        <w:rPr>
          <w:b/>
          <w:szCs w:val="18"/>
        </w:rPr>
        <w:t>afwijkt van de eerder in het groepsplan gestelde aanpak</w:t>
      </w:r>
      <w:r w:rsidRPr="00E93B6B">
        <w:rPr>
          <w:szCs w:val="18"/>
        </w:rPr>
        <w:t>. Bijvoorbeeld: een bepaalde leerling heeft anders dan de andere leerlingen, na de groepsinstructie, 1 op 1 instructie nodig. Dat gaat alleen op voor deze leerling en het wordt dan ook genoteerd in een individuele handelingsplanning. Zo is het individueel handelingsplan in feite een verbijzondering van het groepsplan. Namelijk beschrijvend datgene dat van het groepsplan afwijkt en datgene wat nader gepreciseerd wordt voor een bepaalde leerling.</w:t>
      </w:r>
    </w:p>
    <w:p w:rsidR="00E93B6B" w:rsidRPr="00E93B6B" w:rsidRDefault="00E93B6B" w:rsidP="00E93B6B">
      <w:pPr>
        <w:rPr>
          <w:szCs w:val="18"/>
        </w:rPr>
      </w:pPr>
      <w:r w:rsidRPr="00E93B6B">
        <w:rPr>
          <w:szCs w:val="18"/>
        </w:rPr>
        <w:t>In de handelingsplanning moet duidelijk zijn onderbouwd welke onderwijs aanpak nodig is, moet duidelijk zijn wat het doel is, hoe dit wordt bereikt en op welke wijze er wordt getoetst of het doel is bereikt en wat het vervolg is van deze evaluatie. Bijvoorbeeld alleen vermelden dat een leerling een V of IV score heeft als onderbouwing is niet voldoende. Er moet worden aangegeven hoe de leerontwikkeling is geweest en welke interventies zijn gedaan door de groepsleerkracht. In het groepsoverzicht worden de vorderingen en leerling kenmerken regelmatig bijgehouden door de groepsleerkracht.</w:t>
      </w:r>
    </w:p>
    <w:p w:rsidR="00E93B6B" w:rsidRPr="00E93B6B" w:rsidRDefault="00E93B6B" w:rsidP="00E93B6B">
      <w:pPr>
        <w:rPr>
          <w:szCs w:val="18"/>
        </w:rPr>
      </w:pPr>
      <w:r w:rsidRPr="00E93B6B">
        <w:rPr>
          <w:szCs w:val="18"/>
        </w:rPr>
        <w:t>Tot slot zullen de ouders altijd geïnformeerd moeten worden. In het geval van een individuele handelingsplanning (bijvoorbeeld de 1 op1 instructie) is er sprake van informatieplicht naar de ouders.</w:t>
      </w:r>
    </w:p>
    <w:p w:rsidR="00E93B6B" w:rsidRPr="00E93B6B" w:rsidRDefault="00E93B6B" w:rsidP="00FF78A9">
      <w:pPr>
        <w:pStyle w:val="Kop3"/>
      </w:pPr>
      <w:bookmarkStart w:id="131" w:name="_Toc405303461"/>
      <w:bookmarkStart w:id="132" w:name="_Toc414912865"/>
      <w:r w:rsidRPr="00E93B6B">
        <w:t>3.1.16. Taken ondersteuningsspecialisten op school</w:t>
      </w:r>
      <w:bookmarkEnd w:id="131"/>
      <w:bookmarkEnd w:id="132"/>
    </w:p>
    <w:p w:rsidR="00E93B6B" w:rsidRPr="00E93B6B" w:rsidRDefault="00F639EC" w:rsidP="00E93B6B">
      <w:pPr>
        <w:spacing w:after="0"/>
      </w:pPr>
      <w:r>
        <w:rPr>
          <w:u w:color="000000"/>
        </w:rPr>
        <w:t>O</w:t>
      </w:r>
      <w:r w:rsidR="00E93B6B" w:rsidRPr="00E93B6B">
        <w:rPr>
          <w:u w:color="000000"/>
        </w:rPr>
        <w:t>p</w:t>
      </w:r>
      <w:r>
        <w:rPr>
          <w:u w:color="000000"/>
        </w:rPr>
        <w:t xml:space="preserve"> de scho</w:t>
      </w:r>
      <w:r w:rsidR="00E93B6B" w:rsidRPr="00E93B6B">
        <w:rPr>
          <w:u w:color="000000"/>
        </w:rPr>
        <w:t>l</w:t>
      </w:r>
      <w:r>
        <w:rPr>
          <w:u w:color="000000"/>
        </w:rPr>
        <w:t>en is</w:t>
      </w:r>
      <w:r w:rsidR="00E93B6B" w:rsidRPr="00E93B6B">
        <w:rPr>
          <w:u w:color="000000"/>
        </w:rPr>
        <w:t xml:space="preserve"> een </w:t>
      </w:r>
      <w:r w:rsidR="00E93B6B" w:rsidRPr="00E93B6B">
        <w:rPr>
          <w:b/>
          <w:u w:color="000000"/>
        </w:rPr>
        <w:t>schoolondersteuningsteam</w:t>
      </w:r>
      <w:r w:rsidR="00E93B6B" w:rsidRPr="00E93B6B">
        <w:rPr>
          <w:b/>
          <w:color w:val="FF0000"/>
          <w:u w:color="FF0000"/>
        </w:rPr>
        <w:t xml:space="preserve"> </w:t>
      </w:r>
      <w:r w:rsidR="00E93B6B" w:rsidRPr="00E93B6B">
        <w:rPr>
          <w:u w:color="000000"/>
        </w:rPr>
        <w:t xml:space="preserve">dat bestaat uit de intern begeleider en de </w:t>
      </w:r>
      <w:r w:rsidR="00E93B6B" w:rsidRPr="00FA2F6A">
        <w:rPr>
          <w:u w:color="000000"/>
        </w:rPr>
        <w:t>directeur (als eindverantwoordelijke voor zorg en begeleiding</w:t>
      </w:r>
      <w:r w:rsidR="002A6DCF">
        <w:rPr>
          <w:u w:color="000000"/>
        </w:rPr>
        <w:t>),  aangevuld met een adviseur passend onderwijs vanuit de Consultatieg</w:t>
      </w:r>
      <w:r w:rsidR="00E93B6B" w:rsidRPr="00FA2F6A">
        <w:rPr>
          <w:u w:color="000000"/>
        </w:rPr>
        <w:t xml:space="preserve">roep. Een medewerker van het wijkteam kan het ondersteuningsteam aanvullen wanneer signalen over de ontwikkeling van een leerling daartoe </w:t>
      </w:r>
      <w:r w:rsidR="00E93B6B" w:rsidRPr="00E93B6B">
        <w:rPr>
          <w:u w:color="000000"/>
        </w:rPr>
        <w:t>aanleiding geven. Integrale</w:t>
      </w:r>
      <w:r w:rsidR="00E93B6B" w:rsidRPr="00E93B6B">
        <w:rPr>
          <w:rFonts w:ascii="Calibri" w:hAnsi="Calibri"/>
          <w:sz w:val="22"/>
          <w:u w:color="000000"/>
        </w:rPr>
        <w:t xml:space="preserve"> afstemming en ondersteuning </w:t>
      </w:r>
      <w:r w:rsidR="00E93B6B" w:rsidRPr="00E93B6B">
        <w:t>wordt daarmee mogelijk(één kind, één plan).</w:t>
      </w:r>
    </w:p>
    <w:p w:rsidR="00E93B6B" w:rsidRPr="00E93B6B" w:rsidRDefault="00E93B6B" w:rsidP="00E93B6B">
      <w:pPr>
        <w:spacing w:after="0"/>
        <w:rPr>
          <w:szCs w:val="18"/>
        </w:rPr>
      </w:pPr>
      <w:r w:rsidRPr="00E93B6B">
        <w:rPr>
          <w:szCs w:val="18"/>
        </w:rPr>
        <w:t xml:space="preserve">Het inzetten van de interne specialistische onderwijszorg en begeleiding binnen de school behoort tot de basisondersteuning van de school. Inzet van deze deskundigen vindt plaats nadat de vraag van de leerkracht in de groep- en leerlingenbespreking aan de orde is geweest. De hulp en begeleiding van de specialist kan zowel gericht zijn op de leerkracht als op de leerling. De werkzaamheden van sommige ondersteuningsspecialisten richten zich ook op de preventie van problemen en op ondersteuning van leerkrachten. De ondersteuningsspecialisten werken nauw samen met de groepsleerkrachten en intern begeleider en werken uiteindelijk onder verantwoordelijkheid van de directeur van de school. </w:t>
      </w:r>
    </w:p>
    <w:p w:rsidR="00E93B6B" w:rsidRPr="00E93B6B" w:rsidRDefault="00E93B6B" w:rsidP="00E93B6B">
      <w:pPr>
        <w:spacing w:after="0"/>
        <w:rPr>
          <w:szCs w:val="18"/>
        </w:rPr>
      </w:pPr>
    </w:p>
    <w:p w:rsidR="00E93B6B" w:rsidRPr="00E93B6B" w:rsidRDefault="00E93B6B" w:rsidP="00FF78A9">
      <w:pPr>
        <w:pStyle w:val="Kop3"/>
      </w:pPr>
      <w:bookmarkStart w:id="133" w:name="_Toc405303462"/>
      <w:bookmarkStart w:id="134" w:name="_Toc414912866"/>
      <w:r w:rsidRPr="00E93B6B">
        <w:t>3.1.17. Aanmelding voor</w:t>
      </w:r>
      <w:r w:rsidR="00827E57">
        <w:t xml:space="preserve"> ondersteuning vanuit een</w:t>
      </w:r>
      <w:r w:rsidRPr="00E93B6B">
        <w:t xml:space="preserve"> expertisecentrum</w:t>
      </w:r>
      <w:bookmarkEnd w:id="133"/>
      <w:bookmarkEnd w:id="134"/>
    </w:p>
    <w:p w:rsidR="00E93B6B" w:rsidRPr="00CC6E06" w:rsidRDefault="00E93B6B" w:rsidP="00E93B6B">
      <w:pPr>
        <w:rPr>
          <w:szCs w:val="18"/>
        </w:rPr>
      </w:pPr>
      <w:r w:rsidRPr="00CC6E06">
        <w:rPr>
          <w:szCs w:val="18"/>
        </w:rPr>
        <w:t>De interne begeleider en de groepsleerkracht kun</w:t>
      </w:r>
      <w:r w:rsidR="002A6DCF">
        <w:rPr>
          <w:szCs w:val="18"/>
        </w:rPr>
        <w:t>nen in overleg met de adviseur passend onderwijs van de Consultatieg</w:t>
      </w:r>
      <w:r w:rsidRPr="00CC6E06">
        <w:rPr>
          <w:szCs w:val="18"/>
        </w:rPr>
        <w:t xml:space="preserve">roep besluiten om een externe specialist in te schakelen. Dit ter ondersteuning van de leerkracht om beter binnen de eigen groepssituatie tegemoet te kunnen komen aan de specifieke onderwijsbehoeften van leerlingen. </w:t>
      </w:r>
    </w:p>
    <w:p w:rsidR="00E93B6B" w:rsidRDefault="00E93B6B" w:rsidP="00FF78A9">
      <w:pPr>
        <w:pStyle w:val="Kop3"/>
      </w:pPr>
      <w:bookmarkStart w:id="135" w:name="_Toc405303463"/>
      <w:bookmarkStart w:id="136" w:name="_Toc414912867"/>
      <w:r w:rsidRPr="00FF78A9">
        <w:t xml:space="preserve">3.1.18. Aanmelding bij </w:t>
      </w:r>
      <w:bookmarkEnd w:id="135"/>
      <w:r w:rsidR="00630D2C">
        <w:t>jeugd</w:t>
      </w:r>
      <w:r w:rsidRPr="00FF78A9">
        <w:t>teams</w:t>
      </w:r>
      <w:bookmarkEnd w:id="136"/>
    </w:p>
    <w:p w:rsidR="00827E57" w:rsidRPr="00827E57" w:rsidRDefault="00827E57" w:rsidP="00827E57">
      <w:r>
        <w:t>Dit onderdeel wordt nog nader uitgewerkt in het kader van de beleidsplan Jeugdhulpgemeente Emmen.</w:t>
      </w:r>
    </w:p>
    <w:p w:rsidR="00E93B6B" w:rsidRDefault="00E93B6B" w:rsidP="00FF78A9">
      <w:pPr>
        <w:pStyle w:val="Kop3"/>
      </w:pPr>
      <w:bookmarkStart w:id="137" w:name="_Toc405303464"/>
      <w:bookmarkStart w:id="138" w:name="_Toc414912868"/>
      <w:r w:rsidRPr="00E93B6B">
        <w:t>3.1.19. Aanmelding bij instelling voor jeugdzorg</w:t>
      </w:r>
      <w:bookmarkEnd w:id="137"/>
      <w:bookmarkEnd w:id="138"/>
    </w:p>
    <w:p w:rsidR="00827E57" w:rsidRPr="00827E57" w:rsidRDefault="00827E57" w:rsidP="00827E57">
      <w:r w:rsidRPr="00827E57">
        <w:t>Dit onderdeel wordt nog nader uitgewerkt in het kader van de beleidsplan Jeugdhulpgemeente Emmen.</w:t>
      </w:r>
    </w:p>
    <w:p w:rsidR="00E93B6B" w:rsidRPr="00E93B6B" w:rsidRDefault="00E93B6B" w:rsidP="00FF78A9">
      <w:pPr>
        <w:pStyle w:val="Kop3"/>
      </w:pPr>
      <w:bookmarkStart w:id="139" w:name="_Toc405303465"/>
      <w:bookmarkStart w:id="140" w:name="_Toc414912869"/>
      <w:r w:rsidRPr="00E93B6B">
        <w:lastRenderedPageBreak/>
        <w:t xml:space="preserve">3.1.20. Organisatie van </w:t>
      </w:r>
      <w:r w:rsidR="00F639EC">
        <w:t xml:space="preserve">ondersteuning </w:t>
      </w:r>
      <w:r w:rsidRPr="00E93B6B">
        <w:t>in school</w:t>
      </w:r>
      <w:bookmarkEnd w:id="139"/>
      <w:bookmarkEnd w:id="140"/>
    </w:p>
    <w:p w:rsidR="00E93B6B" w:rsidRPr="00BF5743" w:rsidRDefault="00B84EDC" w:rsidP="00E93B6B">
      <w:r w:rsidRPr="00BF5743">
        <w:t>Bij d</w:t>
      </w:r>
      <w:r w:rsidR="00827E57" w:rsidRPr="00BF5743">
        <w:t xml:space="preserve">e </w:t>
      </w:r>
      <w:r w:rsidR="00F639EC">
        <w:t xml:space="preserve">inzet </w:t>
      </w:r>
      <w:r w:rsidR="00E93B6B" w:rsidRPr="00BF5743">
        <w:t xml:space="preserve">van </w:t>
      </w:r>
      <w:r w:rsidRPr="00BF5743">
        <w:t>externe</w:t>
      </w:r>
      <w:r w:rsidR="00F639EC">
        <w:t xml:space="preserve"> specialisten bij </w:t>
      </w:r>
      <w:r w:rsidR="00827E57" w:rsidRPr="00BF5743">
        <w:t xml:space="preserve"> ondersteuning </w:t>
      </w:r>
      <w:r w:rsidR="00E93B6B" w:rsidRPr="00BF5743">
        <w:t xml:space="preserve">binnen de school wordt </w:t>
      </w:r>
      <w:r w:rsidR="00827E57" w:rsidRPr="00BF5743">
        <w:t xml:space="preserve"> </w:t>
      </w:r>
      <w:r w:rsidR="002A6DCF">
        <w:t>de adviseur passend onderwijs van de Consultatieg</w:t>
      </w:r>
      <w:r w:rsidR="00E93B6B" w:rsidRPr="00BF5743">
        <w:t>roep</w:t>
      </w:r>
      <w:r w:rsidRPr="00BF5743">
        <w:t xml:space="preserve"> betrokken en geïnformeerd</w:t>
      </w:r>
      <w:r w:rsidR="00E93B6B" w:rsidRPr="00BF5743">
        <w:t xml:space="preserve">. </w:t>
      </w:r>
    </w:p>
    <w:p w:rsidR="00E93B6B" w:rsidRPr="00E93B6B" w:rsidRDefault="00C268ED" w:rsidP="00FF78A9">
      <w:pPr>
        <w:pStyle w:val="Kop3"/>
      </w:pPr>
      <w:bookmarkStart w:id="141" w:name="_Toc405303466"/>
      <w:bookmarkStart w:id="142" w:name="_Toc414912870"/>
      <w:r>
        <w:t>3.1.21 T</w:t>
      </w:r>
      <w:r w:rsidR="00E93B6B" w:rsidRPr="00E93B6B">
        <w:t xml:space="preserve">erugplaatsing vanuit speciale </w:t>
      </w:r>
      <w:r w:rsidR="00E93B6B" w:rsidRPr="00BF5743">
        <w:t>(basis)</w:t>
      </w:r>
      <w:r w:rsidR="00E93B6B" w:rsidRPr="00E93B6B">
        <w:t>school</w:t>
      </w:r>
      <w:bookmarkEnd w:id="141"/>
      <w:bookmarkEnd w:id="142"/>
    </w:p>
    <w:p w:rsidR="00617BE1" w:rsidRDefault="00E93B6B" w:rsidP="00316C0D">
      <w:pPr>
        <w:rPr>
          <w:szCs w:val="18"/>
        </w:rPr>
      </w:pPr>
      <w:r w:rsidRPr="00316C0D">
        <w:rPr>
          <w:szCs w:val="18"/>
        </w:rPr>
        <w:t>Binnen het SWV 22.02  is een p</w:t>
      </w:r>
      <w:r w:rsidR="00C268ED">
        <w:rPr>
          <w:szCs w:val="18"/>
        </w:rPr>
        <w:t>rocedure “terugplaatsing en crisisleerlingen</w:t>
      </w:r>
      <w:r w:rsidRPr="00316C0D">
        <w:rPr>
          <w:szCs w:val="18"/>
        </w:rPr>
        <w:t>” opgesteld die de sc</w:t>
      </w:r>
      <w:r w:rsidR="00617BE1">
        <w:rPr>
          <w:szCs w:val="18"/>
        </w:rPr>
        <w:t>holen hierbij dienen te volgen.</w:t>
      </w:r>
    </w:p>
    <w:p w:rsidR="00316C0D" w:rsidRPr="00617BE1" w:rsidRDefault="00316C0D" w:rsidP="00316C0D">
      <w:pPr>
        <w:rPr>
          <w:rFonts w:cs="Arial"/>
          <w:szCs w:val="18"/>
        </w:rPr>
      </w:pPr>
      <w:r w:rsidRPr="00316C0D">
        <w:rPr>
          <w:rFonts w:cs="Arial"/>
          <w:szCs w:val="18"/>
        </w:rPr>
        <w:t xml:space="preserve">Bij terugplaatsing tijdens een schooljaar gaan er middelen mee naar de ontvangende school. Het gaat daarbij om de basis- en MI bekostiging, waarbij het bestuur in de bekostiging uitgaat van de T systematiek. Dat betekent dat de ontvangende school kan beschikken over de middelen vanaf het </w:t>
      </w:r>
      <w:r w:rsidRPr="00617BE1">
        <w:rPr>
          <w:rFonts w:cs="Arial"/>
          <w:szCs w:val="18"/>
        </w:rPr>
        <w:t>moment dat de leerling wordt terug geplaatst. Deze overdracht vindt plaats door middel van:</w:t>
      </w:r>
    </w:p>
    <w:p w:rsidR="00316C0D" w:rsidRPr="00617BE1" w:rsidRDefault="00316C0D" w:rsidP="001C6223">
      <w:pPr>
        <w:pStyle w:val="Lijstalinea"/>
        <w:numPr>
          <w:ilvl w:val="0"/>
          <w:numId w:val="31"/>
        </w:numPr>
        <w:spacing w:before="100" w:line="276" w:lineRule="auto"/>
        <w:rPr>
          <w:rFonts w:cs="Arial"/>
          <w:szCs w:val="18"/>
        </w:rPr>
      </w:pPr>
      <w:r w:rsidRPr="00617BE1">
        <w:rPr>
          <w:rFonts w:cs="Arial"/>
          <w:szCs w:val="18"/>
        </w:rPr>
        <w:t>Formatie indien er sprake is van inzet van specifieke expertise in de vorm van bijvoorbeeld 1 op 1 begeleiding of de inzet van een klasse(onderwijs) assistent specifiek gericht op de terug te plaatsen leerling</w:t>
      </w:r>
    </w:p>
    <w:p w:rsidR="00316C0D" w:rsidRPr="00617BE1" w:rsidRDefault="00316C0D" w:rsidP="001C6223">
      <w:pPr>
        <w:pStyle w:val="Lijstalinea"/>
        <w:numPr>
          <w:ilvl w:val="0"/>
          <w:numId w:val="31"/>
        </w:numPr>
        <w:spacing w:before="100" w:line="276" w:lineRule="auto"/>
        <w:rPr>
          <w:rFonts w:cs="Arial"/>
          <w:szCs w:val="18"/>
        </w:rPr>
      </w:pPr>
      <w:r w:rsidRPr="00617BE1">
        <w:rPr>
          <w:rFonts w:cs="Arial"/>
          <w:szCs w:val="18"/>
        </w:rPr>
        <w:t>Geld in de zin van de basis en MI bekostiging voor de leerling die teruggeplaatst wordt.</w:t>
      </w:r>
    </w:p>
    <w:p w:rsidR="00316C0D" w:rsidRPr="00617BE1" w:rsidRDefault="00316C0D" w:rsidP="001C6223">
      <w:pPr>
        <w:pStyle w:val="Lijstalinea"/>
        <w:numPr>
          <w:ilvl w:val="0"/>
          <w:numId w:val="31"/>
        </w:numPr>
        <w:spacing w:before="100" w:line="276" w:lineRule="auto"/>
        <w:rPr>
          <w:rFonts w:cs="Arial"/>
          <w:szCs w:val="18"/>
        </w:rPr>
      </w:pPr>
      <w:r w:rsidRPr="00617BE1">
        <w:rPr>
          <w:rFonts w:cs="Arial"/>
          <w:szCs w:val="18"/>
        </w:rPr>
        <w:t>In beide gevallen wordt de bekostiging gedaan vanuit het centrale budget van het SWV</w:t>
      </w:r>
    </w:p>
    <w:p w:rsidR="005E5699" w:rsidRPr="00C268ED" w:rsidRDefault="00316C0D" w:rsidP="00316C0D">
      <w:pPr>
        <w:rPr>
          <w:rFonts w:cs="Arial"/>
          <w:szCs w:val="18"/>
        </w:rPr>
      </w:pPr>
      <w:r w:rsidRPr="00617BE1">
        <w:rPr>
          <w:rFonts w:cs="Arial"/>
          <w:szCs w:val="18"/>
        </w:rPr>
        <w:t>Vanaf de eerste schooldag van het daaropvolgende schooljaar wordt de leerling meegenomen in de reguliere telsystematiek van de school van terugplaatsing en is er geen sprake meer van</w:t>
      </w:r>
      <w:r w:rsidRPr="00316C0D">
        <w:rPr>
          <w:rFonts w:cs="Arial"/>
          <w:szCs w:val="18"/>
        </w:rPr>
        <w:t xml:space="preserve"> additionele financiering door de school die de leerling heeft terug geplaatst. Dat betekent dat elke leerling die per 1 augustus van het schooljaar dat volgt op het schooljaar van terugplaatsing wordt terug geplaatst geen aanvullende bekostiging ontvangt!</w:t>
      </w:r>
      <w:r w:rsidRPr="00316C0D">
        <w:rPr>
          <w:rFonts w:cs="Arial"/>
          <w:szCs w:val="18"/>
        </w:rPr>
        <w:br/>
      </w:r>
      <w:r w:rsidR="00617BE1" w:rsidRPr="00C268ED">
        <w:rPr>
          <w:rFonts w:cs="Arial"/>
          <w:szCs w:val="18"/>
        </w:rPr>
        <w:br/>
      </w:r>
      <w:r w:rsidR="009C647B" w:rsidRPr="00C268ED">
        <w:rPr>
          <w:rFonts w:cs="Arial"/>
          <w:szCs w:val="18"/>
        </w:rPr>
        <w:t>Er is een eenduidige, transparante, en handelingsgerichte werkwijze voor de aanvraag en toekenning van een Toelaatbaarheidsverklaring (TLV) voor het SO en SBO bij de CvA.</w:t>
      </w:r>
      <w:r w:rsidR="009C647B" w:rsidRPr="00C268ED">
        <w:rPr>
          <w:rFonts w:cs="Arial"/>
          <w:szCs w:val="18"/>
        </w:rPr>
        <w:br/>
        <w:t>D</w:t>
      </w:r>
      <w:r w:rsidR="00415424" w:rsidRPr="00C268ED">
        <w:rPr>
          <w:rFonts w:cs="Arial"/>
          <w:szCs w:val="18"/>
        </w:rPr>
        <w:t>aarvoor wordt de handelingsgerichte Indicering Trajectwijzer</w:t>
      </w:r>
      <w:r w:rsidR="009C647B" w:rsidRPr="00C268ED">
        <w:rPr>
          <w:rFonts w:cs="Arial"/>
          <w:szCs w:val="18"/>
        </w:rPr>
        <w:t xml:space="preserve"> </w:t>
      </w:r>
      <w:r w:rsidR="00415424" w:rsidRPr="00C268ED">
        <w:rPr>
          <w:rFonts w:cs="Arial"/>
          <w:szCs w:val="18"/>
        </w:rPr>
        <w:t>(</w:t>
      </w:r>
      <w:r w:rsidR="009C647B" w:rsidRPr="00C268ED">
        <w:rPr>
          <w:rFonts w:cs="Arial"/>
          <w:szCs w:val="18"/>
        </w:rPr>
        <w:t>HIT</w:t>
      </w:r>
      <w:r w:rsidR="00415424" w:rsidRPr="00C268ED">
        <w:rPr>
          <w:rFonts w:cs="Arial"/>
          <w:szCs w:val="18"/>
        </w:rPr>
        <w:t>) gebruikt</w:t>
      </w:r>
      <w:r w:rsidR="005E5699" w:rsidRPr="00C268ED">
        <w:rPr>
          <w:rFonts w:cs="Arial"/>
          <w:szCs w:val="18"/>
        </w:rPr>
        <w:t>. Voor de overweging van mogelijke terugplaatsing</w:t>
      </w:r>
      <w:r w:rsidR="009C647B" w:rsidRPr="00C268ED">
        <w:rPr>
          <w:rFonts w:cs="Arial"/>
          <w:szCs w:val="18"/>
        </w:rPr>
        <w:t xml:space="preserve"> is</w:t>
      </w:r>
      <w:r w:rsidR="005E5699" w:rsidRPr="00C268ED">
        <w:rPr>
          <w:rFonts w:cs="Arial"/>
          <w:szCs w:val="18"/>
        </w:rPr>
        <w:t xml:space="preserve"> de HIT</w:t>
      </w:r>
      <w:r w:rsidR="009C647B" w:rsidRPr="00C268ED">
        <w:rPr>
          <w:rFonts w:cs="Arial"/>
          <w:szCs w:val="18"/>
        </w:rPr>
        <w:t xml:space="preserve"> daarnaast ook te gebruiken</w:t>
      </w:r>
      <w:r w:rsidR="005E5699" w:rsidRPr="00C268ED">
        <w:rPr>
          <w:rFonts w:cs="Arial"/>
          <w:szCs w:val="18"/>
        </w:rPr>
        <w:t>.</w:t>
      </w:r>
      <w:r w:rsidR="009C647B" w:rsidRPr="00C268ED">
        <w:rPr>
          <w:rFonts w:cs="Arial"/>
          <w:szCs w:val="18"/>
        </w:rPr>
        <w:t xml:space="preserve"> </w:t>
      </w:r>
    </w:p>
    <w:p w:rsidR="009C647B" w:rsidRPr="00C268ED" w:rsidRDefault="005E5699" w:rsidP="005E5699">
      <w:pPr>
        <w:rPr>
          <w:rFonts w:cs="Arial"/>
          <w:szCs w:val="18"/>
        </w:rPr>
      </w:pPr>
      <w:r w:rsidRPr="00C268ED">
        <w:rPr>
          <w:rFonts w:cs="Arial"/>
          <w:szCs w:val="18"/>
        </w:rPr>
        <w:t xml:space="preserve">De werkwijze die wordt gevolgd </w:t>
      </w:r>
      <w:r w:rsidR="009C647B" w:rsidRPr="00C268ED">
        <w:rPr>
          <w:rFonts w:cs="Arial"/>
          <w:szCs w:val="18"/>
        </w:rPr>
        <w:t>bij terugplaatsing vanuit</w:t>
      </w:r>
      <w:r w:rsidRPr="00C268ED">
        <w:rPr>
          <w:rFonts w:cs="Arial"/>
          <w:szCs w:val="18"/>
        </w:rPr>
        <w:t xml:space="preserve"> SO naar </w:t>
      </w:r>
      <w:r w:rsidR="00DB7A16" w:rsidRPr="00C268ED">
        <w:rPr>
          <w:rFonts w:cs="Arial"/>
          <w:szCs w:val="18"/>
        </w:rPr>
        <w:t>(</w:t>
      </w:r>
      <w:r w:rsidRPr="00C268ED">
        <w:rPr>
          <w:rFonts w:cs="Arial"/>
          <w:szCs w:val="18"/>
        </w:rPr>
        <w:t>S</w:t>
      </w:r>
      <w:r w:rsidR="00DB7A16" w:rsidRPr="00C268ED">
        <w:rPr>
          <w:rFonts w:cs="Arial"/>
          <w:szCs w:val="18"/>
        </w:rPr>
        <w:t>)</w:t>
      </w:r>
      <w:r w:rsidRPr="00C268ED">
        <w:rPr>
          <w:rFonts w:cs="Arial"/>
          <w:szCs w:val="18"/>
        </w:rPr>
        <w:t>B</w:t>
      </w:r>
      <w:r w:rsidR="00DB7A16" w:rsidRPr="00C268ED">
        <w:rPr>
          <w:rFonts w:cs="Arial"/>
          <w:szCs w:val="18"/>
        </w:rPr>
        <w:t>A</w:t>
      </w:r>
      <w:r w:rsidRPr="00C268ED">
        <w:rPr>
          <w:rFonts w:cs="Arial"/>
          <w:szCs w:val="18"/>
        </w:rPr>
        <w:t xml:space="preserve">O en vanuit het </w:t>
      </w:r>
      <w:r w:rsidR="009C647B" w:rsidRPr="00C268ED">
        <w:rPr>
          <w:rFonts w:cs="Arial"/>
          <w:szCs w:val="18"/>
        </w:rPr>
        <w:t>S(B</w:t>
      </w:r>
      <w:r w:rsidR="00316C0D" w:rsidRPr="00C268ED">
        <w:rPr>
          <w:rFonts w:cs="Arial"/>
          <w:szCs w:val="18"/>
        </w:rPr>
        <w:t>A</w:t>
      </w:r>
      <w:r w:rsidR="009C647B" w:rsidRPr="00C268ED">
        <w:rPr>
          <w:rFonts w:cs="Arial"/>
          <w:szCs w:val="18"/>
        </w:rPr>
        <w:t>)O naar BAO</w:t>
      </w:r>
      <w:r w:rsidRPr="00C268ED">
        <w:rPr>
          <w:rFonts w:cs="Arial"/>
          <w:szCs w:val="18"/>
        </w:rPr>
        <w:t xml:space="preserve"> </w:t>
      </w:r>
      <w:r w:rsidR="009C647B" w:rsidRPr="00C268ED">
        <w:rPr>
          <w:rFonts w:cs="Arial"/>
          <w:szCs w:val="18"/>
        </w:rPr>
        <w:t>in het S</w:t>
      </w:r>
      <w:r w:rsidR="00A2379E">
        <w:rPr>
          <w:rFonts w:cs="Arial"/>
          <w:szCs w:val="18"/>
        </w:rPr>
        <w:t>WV 22.02 luidt als volgt:</w:t>
      </w:r>
    </w:p>
    <w:p w:rsidR="005E5699" w:rsidRPr="00C268ED" w:rsidRDefault="005E5699" w:rsidP="001C6223">
      <w:pPr>
        <w:pStyle w:val="Lijstalinea"/>
        <w:numPr>
          <w:ilvl w:val="0"/>
          <w:numId w:val="27"/>
        </w:numPr>
        <w:spacing w:after="0" w:line="276" w:lineRule="auto"/>
        <w:rPr>
          <w:rFonts w:cs="Arial"/>
          <w:szCs w:val="18"/>
        </w:rPr>
      </w:pPr>
      <w:r w:rsidRPr="00C268ED">
        <w:rPr>
          <w:rFonts w:cs="Arial"/>
          <w:szCs w:val="18"/>
        </w:rPr>
        <w:t>In en na overleg met de ouders en de betrokken scholen</w:t>
      </w:r>
      <w:r w:rsidR="00617BE1" w:rsidRPr="00C268ED">
        <w:rPr>
          <w:rFonts w:cs="Arial"/>
          <w:szCs w:val="18"/>
        </w:rPr>
        <w:t>.</w:t>
      </w:r>
    </w:p>
    <w:p w:rsidR="005E5699" w:rsidRPr="00C268ED" w:rsidRDefault="00316C0D" w:rsidP="001C6223">
      <w:pPr>
        <w:pStyle w:val="Lijstalinea"/>
        <w:numPr>
          <w:ilvl w:val="0"/>
          <w:numId w:val="27"/>
        </w:numPr>
        <w:spacing w:after="0" w:line="276" w:lineRule="auto"/>
        <w:rPr>
          <w:rFonts w:cs="Arial"/>
          <w:szCs w:val="18"/>
        </w:rPr>
      </w:pPr>
      <w:r w:rsidRPr="00C268ED">
        <w:rPr>
          <w:rFonts w:cs="Arial"/>
          <w:szCs w:val="18"/>
        </w:rPr>
        <w:t>In het geval het een terugplaatsing vanuit SO naar SBAO betreft, altijd</w:t>
      </w:r>
      <w:r w:rsidR="005E5699" w:rsidRPr="00C268ED">
        <w:rPr>
          <w:rFonts w:cs="Arial"/>
          <w:szCs w:val="18"/>
        </w:rPr>
        <w:t xml:space="preserve"> o.b.v. compleet en correct ingevuld HIT en dus een TLV</w:t>
      </w:r>
      <w:r w:rsidR="00617BE1" w:rsidRPr="00C268ED">
        <w:rPr>
          <w:rFonts w:cs="Arial"/>
          <w:szCs w:val="18"/>
        </w:rPr>
        <w:t>.</w:t>
      </w:r>
    </w:p>
    <w:p w:rsidR="005E5699" w:rsidRPr="00C268ED" w:rsidRDefault="005E5699" w:rsidP="001C6223">
      <w:pPr>
        <w:pStyle w:val="Lijstalinea"/>
        <w:numPr>
          <w:ilvl w:val="0"/>
          <w:numId w:val="27"/>
        </w:numPr>
        <w:spacing w:after="0" w:line="276" w:lineRule="auto"/>
        <w:rPr>
          <w:rFonts w:cs="Arial"/>
          <w:szCs w:val="18"/>
        </w:rPr>
      </w:pPr>
      <w:r w:rsidRPr="00C268ED">
        <w:rPr>
          <w:rFonts w:cs="Arial"/>
          <w:szCs w:val="18"/>
        </w:rPr>
        <w:t>Bij terugplaatsing naar het regulier b</w:t>
      </w:r>
      <w:r w:rsidR="00617BE1" w:rsidRPr="00C268ED">
        <w:rPr>
          <w:rFonts w:cs="Arial"/>
          <w:szCs w:val="18"/>
        </w:rPr>
        <w:t>asisonderwijs is er geen TLV nodig.</w:t>
      </w:r>
    </w:p>
    <w:p w:rsidR="009F1707" w:rsidRPr="00C268ED" w:rsidRDefault="009F1707" w:rsidP="001C6223">
      <w:pPr>
        <w:pStyle w:val="Lijstalinea"/>
        <w:numPr>
          <w:ilvl w:val="0"/>
          <w:numId w:val="27"/>
        </w:numPr>
        <w:spacing w:after="0" w:line="276" w:lineRule="auto"/>
        <w:rPr>
          <w:rFonts w:cs="Arial"/>
          <w:szCs w:val="18"/>
        </w:rPr>
      </w:pPr>
      <w:r w:rsidRPr="00C268ED">
        <w:rPr>
          <w:rFonts w:cs="Arial"/>
          <w:szCs w:val="18"/>
        </w:rPr>
        <w:t>Onderwijs- en ondersteuningsmogelijkheden van de leerling en ontvangen school staan centraal.</w:t>
      </w:r>
    </w:p>
    <w:p w:rsidR="005E5699" w:rsidRPr="00C268ED" w:rsidRDefault="005E5699" w:rsidP="001C6223">
      <w:pPr>
        <w:pStyle w:val="Lijstalinea"/>
        <w:numPr>
          <w:ilvl w:val="0"/>
          <w:numId w:val="27"/>
        </w:numPr>
        <w:spacing w:after="0" w:line="276" w:lineRule="auto"/>
        <w:rPr>
          <w:rFonts w:cs="Arial"/>
          <w:szCs w:val="18"/>
        </w:rPr>
      </w:pPr>
      <w:r w:rsidRPr="00C268ED">
        <w:rPr>
          <w:rFonts w:cs="Arial"/>
          <w:szCs w:val="18"/>
        </w:rPr>
        <w:t xml:space="preserve">Basisondersteuning (inclusief mogelijkheden voor </w:t>
      </w:r>
      <w:r w:rsidR="009F1707" w:rsidRPr="00C268ED">
        <w:rPr>
          <w:rFonts w:cs="Arial"/>
          <w:szCs w:val="18"/>
        </w:rPr>
        <w:t>extra</w:t>
      </w:r>
      <w:r w:rsidR="00DB7A16" w:rsidRPr="00C268ED">
        <w:rPr>
          <w:rFonts w:cs="Arial"/>
          <w:szCs w:val="18"/>
        </w:rPr>
        <w:t xml:space="preserve"> </w:t>
      </w:r>
      <w:r w:rsidRPr="00C268ED">
        <w:rPr>
          <w:rFonts w:cs="Arial"/>
          <w:szCs w:val="18"/>
        </w:rPr>
        <w:t>ondersteuning) van de ontvangende school zijn leidend.</w:t>
      </w:r>
    </w:p>
    <w:p w:rsidR="009F1707" w:rsidRPr="00C268ED" w:rsidRDefault="009F1707" w:rsidP="001C6223">
      <w:pPr>
        <w:pStyle w:val="Lijstalinea"/>
        <w:numPr>
          <w:ilvl w:val="0"/>
          <w:numId w:val="27"/>
        </w:numPr>
        <w:spacing w:after="0" w:line="276" w:lineRule="auto"/>
        <w:rPr>
          <w:rFonts w:cs="Arial"/>
          <w:szCs w:val="18"/>
        </w:rPr>
      </w:pPr>
      <w:r w:rsidRPr="00C268ED">
        <w:rPr>
          <w:rFonts w:cs="Arial"/>
          <w:szCs w:val="18"/>
        </w:rPr>
        <w:t>Het Schoolondersteuningsprofiel van de ontvangende school is de bouwsteen voor terugplaatsing.</w:t>
      </w:r>
    </w:p>
    <w:p w:rsidR="006B349F" w:rsidRPr="00C268ED" w:rsidRDefault="006B349F" w:rsidP="001C6223">
      <w:pPr>
        <w:pStyle w:val="Lijstalinea"/>
        <w:numPr>
          <w:ilvl w:val="0"/>
          <w:numId w:val="27"/>
        </w:numPr>
        <w:spacing w:after="0" w:line="276" w:lineRule="auto"/>
        <w:rPr>
          <w:rFonts w:cs="Arial"/>
          <w:szCs w:val="18"/>
        </w:rPr>
      </w:pPr>
      <w:r w:rsidRPr="00C268ED">
        <w:rPr>
          <w:rFonts w:cs="Arial"/>
          <w:szCs w:val="18"/>
        </w:rPr>
        <w:t xml:space="preserve">De mogelijkheden voor flexibele terugplaatsing ( </w:t>
      </w:r>
      <w:r w:rsidR="009F1707" w:rsidRPr="00C268ED">
        <w:rPr>
          <w:rFonts w:cs="Arial"/>
          <w:szCs w:val="18"/>
        </w:rPr>
        <w:t>o.a. symbiose tussen SO en SBAO) kunnen tot de mogelijkheden gaan behoren (dit wordt door het swv nader onderzocht in het schooljaar 2015-2016)</w:t>
      </w:r>
      <w:r w:rsidRPr="00C268ED">
        <w:rPr>
          <w:rFonts w:cs="Arial"/>
          <w:szCs w:val="18"/>
        </w:rPr>
        <w:t xml:space="preserve">. </w:t>
      </w:r>
    </w:p>
    <w:p w:rsidR="001D0419" w:rsidRPr="00C268ED" w:rsidRDefault="001D0419" w:rsidP="001C6223">
      <w:pPr>
        <w:pStyle w:val="Lijstalinea"/>
        <w:numPr>
          <w:ilvl w:val="0"/>
          <w:numId w:val="27"/>
        </w:numPr>
        <w:spacing w:after="0" w:line="276" w:lineRule="auto"/>
        <w:rPr>
          <w:rFonts w:cs="Arial"/>
          <w:szCs w:val="18"/>
        </w:rPr>
      </w:pPr>
      <w:r w:rsidRPr="00C268ED">
        <w:rPr>
          <w:rFonts w:cs="Arial"/>
          <w:szCs w:val="18"/>
        </w:rPr>
        <w:t>Thuis en schoolnabij onderwijs is uitgangspunt.</w:t>
      </w:r>
    </w:p>
    <w:p w:rsidR="001D0419" w:rsidRPr="00C268ED" w:rsidRDefault="001D0419" w:rsidP="001C6223">
      <w:pPr>
        <w:pStyle w:val="Lijstalinea"/>
        <w:numPr>
          <w:ilvl w:val="0"/>
          <w:numId w:val="27"/>
        </w:numPr>
        <w:spacing w:after="0" w:line="276" w:lineRule="auto"/>
        <w:rPr>
          <w:rFonts w:cs="Arial"/>
          <w:szCs w:val="18"/>
        </w:rPr>
      </w:pPr>
      <w:r w:rsidRPr="00C268ED">
        <w:rPr>
          <w:rFonts w:cs="Arial"/>
          <w:szCs w:val="18"/>
        </w:rPr>
        <w:t>School van herkomst vraagt aan, ouders geven instemming.</w:t>
      </w:r>
    </w:p>
    <w:p w:rsidR="008B0519" w:rsidRPr="00C268ED" w:rsidRDefault="008B0519" w:rsidP="001C6223">
      <w:pPr>
        <w:pStyle w:val="Lijstalinea"/>
        <w:numPr>
          <w:ilvl w:val="0"/>
          <w:numId w:val="27"/>
        </w:numPr>
        <w:spacing w:after="0" w:line="276" w:lineRule="auto"/>
        <w:rPr>
          <w:rFonts w:cs="Arial"/>
          <w:szCs w:val="18"/>
        </w:rPr>
      </w:pPr>
      <w:r w:rsidRPr="00C268ED">
        <w:rPr>
          <w:rFonts w:cs="Arial"/>
          <w:szCs w:val="18"/>
        </w:rPr>
        <w:t>Geen wachttijden of te volle klassen bij ontvangende school.</w:t>
      </w:r>
    </w:p>
    <w:p w:rsidR="009F1707" w:rsidRPr="00C268ED" w:rsidRDefault="009F1707" w:rsidP="001C6223">
      <w:pPr>
        <w:pStyle w:val="Lijstalinea"/>
        <w:numPr>
          <w:ilvl w:val="0"/>
          <w:numId w:val="27"/>
        </w:numPr>
        <w:spacing w:after="0" w:line="276" w:lineRule="auto"/>
        <w:rPr>
          <w:rFonts w:cs="Arial"/>
          <w:szCs w:val="18"/>
        </w:rPr>
      </w:pPr>
      <w:r w:rsidRPr="00C268ED">
        <w:rPr>
          <w:rFonts w:cs="Arial"/>
          <w:szCs w:val="18"/>
        </w:rPr>
        <w:t>In het geval het een terugplaatsing vanuit SO naar SBAO betreft, bij voorkeur alleen na de zomervakantie en de kerstvakantie en niet tussentijds.</w:t>
      </w:r>
    </w:p>
    <w:p w:rsidR="005E5699" w:rsidRPr="00C268ED" w:rsidRDefault="005E5699" w:rsidP="001C6223">
      <w:pPr>
        <w:pStyle w:val="Lijstalinea"/>
        <w:numPr>
          <w:ilvl w:val="0"/>
          <w:numId w:val="27"/>
        </w:numPr>
        <w:spacing w:after="0" w:line="276" w:lineRule="auto"/>
        <w:rPr>
          <w:rFonts w:cs="Arial"/>
          <w:szCs w:val="18"/>
        </w:rPr>
      </w:pPr>
      <w:r w:rsidRPr="00C268ED">
        <w:rPr>
          <w:rFonts w:cs="Arial"/>
          <w:szCs w:val="18"/>
        </w:rPr>
        <w:t>Terugplaatsing wo</w:t>
      </w:r>
      <w:r w:rsidR="000741CC" w:rsidRPr="00C268ED">
        <w:rPr>
          <w:rFonts w:cs="Arial"/>
          <w:szCs w:val="18"/>
        </w:rPr>
        <w:t>rdt te allen tijde gemeld bij de</w:t>
      </w:r>
      <w:r w:rsidR="008B0519" w:rsidRPr="00C268ED">
        <w:rPr>
          <w:rFonts w:cs="Arial"/>
          <w:szCs w:val="18"/>
        </w:rPr>
        <w:t xml:space="preserve"> Coördinator van het SWV</w:t>
      </w:r>
      <w:r w:rsidRPr="00C268ED">
        <w:rPr>
          <w:rFonts w:cs="Arial"/>
          <w:szCs w:val="18"/>
        </w:rPr>
        <w:t>.</w:t>
      </w:r>
    </w:p>
    <w:p w:rsidR="007E5FA9" w:rsidRPr="00C268ED" w:rsidRDefault="007E5FA9" w:rsidP="001C6223">
      <w:pPr>
        <w:pStyle w:val="Lijstalinea"/>
        <w:numPr>
          <w:ilvl w:val="0"/>
          <w:numId w:val="27"/>
        </w:numPr>
      </w:pPr>
      <w:bookmarkStart w:id="143" w:name="_Toc414912871"/>
      <w:r w:rsidRPr="00C268ED">
        <w:t>De ontwikkeling van de leerling wordt gevolgd door de ontvangende school en wordt afgestemd met de school van herkomst.</w:t>
      </w:r>
    </w:p>
    <w:p w:rsidR="008B0519" w:rsidRPr="00C268ED" w:rsidRDefault="008B0519" w:rsidP="001C6223">
      <w:pPr>
        <w:pStyle w:val="Lijstalinea"/>
        <w:numPr>
          <w:ilvl w:val="0"/>
          <w:numId w:val="27"/>
        </w:numPr>
      </w:pPr>
      <w:r w:rsidRPr="00C268ED">
        <w:t>In het eerste jaar vindt er tenminste een halfjaarlijkse evaluatie plaats.</w:t>
      </w:r>
    </w:p>
    <w:p w:rsidR="006B349F" w:rsidRPr="00C268ED" w:rsidRDefault="00296CAA" w:rsidP="0066153C">
      <w:pPr>
        <w:pStyle w:val="Kop3"/>
      </w:pPr>
      <w:r w:rsidRPr="00C268ED">
        <w:rPr>
          <w:rFonts w:eastAsia="Verdana"/>
        </w:rPr>
        <w:t xml:space="preserve">3.1.22 </w:t>
      </w:r>
      <w:r w:rsidR="006B349F" w:rsidRPr="00C268ED">
        <w:rPr>
          <w:rFonts w:eastAsia="Verdana"/>
        </w:rPr>
        <w:t>Crisisplaatsing</w:t>
      </w:r>
      <w:bookmarkEnd w:id="143"/>
      <w:r w:rsidR="0079316E">
        <w:rPr>
          <w:rFonts w:eastAsia="Verdana"/>
        </w:rPr>
        <w:t xml:space="preserve"> (en eventueel thuiszitters)</w:t>
      </w:r>
      <w:r w:rsidR="006B349F" w:rsidRPr="00C268ED">
        <w:rPr>
          <w:rFonts w:eastAsia="Verdana"/>
        </w:rPr>
        <w:t xml:space="preserve"> </w:t>
      </w:r>
      <w:r w:rsidR="006B349F" w:rsidRPr="00C268ED">
        <w:tab/>
      </w:r>
      <w:r w:rsidR="006B349F" w:rsidRPr="00C268ED">
        <w:tab/>
      </w:r>
      <w:r w:rsidR="006B349F" w:rsidRPr="00C268ED">
        <w:tab/>
      </w:r>
    </w:p>
    <w:p w:rsidR="00C268ED" w:rsidRDefault="00C268ED" w:rsidP="00C268ED">
      <w:pPr>
        <w:rPr>
          <w:szCs w:val="18"/>
        </w:rPr>
      </w:pPr>
      <w:r w:rsidRPr="00316C0D">
        <w:rPr>
          <w:szCs w:val="18"/>
        </w:rPr>
        <w:t>Binnen het SWV 22.02  is een p</w:t>
      </w:r>
      <w:r>
        <w:rPr>
          <w:szCs w:val="18"/>
        </w:rPr>
        <w:t>rocedure “terugplaatsing en crisisleerlingen</w:t>
      </w:r>
      <w:r w:rsidRPr="00316C0D">
        <w:rPr>
          <w:szCs w:val="18"/>
        </w:rPr>
        <w:t>” opgesteld die de sc</w:t>
      </w:r>
      <w:r>
        <w:rPr>
          <w:szCs w:val="18"/>
        </w:rPr>
        <w:t>holen hierbij dienen te volgen.</w:t>
      </w:r>
    </w:p>
    <w:p w:rsidR="006B349F" w:rsidRDefault="00F639EC" w:rsidP="006B349F">
      <w:pPr>
        <w:pStyle w:val="Geenafstand"/>
      </w:pPr>
      <w:r>
        <w:lastRenderedPageBreak/>
        <w:t>In deze paragraaf definiëren wij de begrippen als volgt:</w:t>
      </w:r>
    </w:p>
    <w:p w:rsidR="00F639EC" w:rsidRDefault="00F639EC" w:rsidP="006B349F">
      <w:pPr>
        <w:pStyle w:val="Geenafstand"/>
      </w:pPr>
    </w:p>
    <w:p w:rsidR="006B349F" w:rsidRPr="00A2379E" w:rsidRDefault="00A2379E" w:rsidP="006B349F">
      <w:pPr>
        <w:pStyle w:val="Geenafstand"/>
        <w:rPr>
          <w:u w:val="single"/>
        </w:rPr>
      </w:pPr>
      <w:r w:rsidRPr="00A2379E">
        <w:rPr>
          <w:iCs/>
          <w:u w:val="single"/>
        </w:rPr>
        <w:t>Crisissituatie</w:t>
      </w:r>
      <w:r>
        <w:rPr>
          <w:iCs/>
        </w:rPr>
        <w:t xml:space="preserve">: </w:t>
      </w:r>
      <w:r w:rsidR="210CAE6E" w:rsidRPr="00A2379E">
        <w:t>Een school voor (speciaal) basisonderwijs binnen ons samenwerkingsverband heeft te maken met een plotselinge en snelle escalatie rond de opvang en begeleiding van een leerling waarbij de leefbaarheid en veiligheid voor de leerling en/of groep in het geding is. De ernst is van dusdanige aard, dat de school moet besluiten dat het noodzakelijk is om deze leerling tijdelijk uit zijn groep te halen en te kiezen voor een andere oplossing binnen of buiten de eigen school. Het doel is om het kind zo snel mogelijk terug te plaatsen op de eigen school. Lukt dit niet dan moet gezocht worden naar een definitieve plaats buiten de eigen school.</w:t>
      </w:r>
    </w:p>
    <w:p w:rsidR="006B349F" w:rsidRPr="00A2379E" w:rsidRDefault="006B349F" w:rsidP="006B349F">
      <w:pPr>
        <w:pStyle w:val="Geenafstand"/>
      </w:pPr>
    </w:p>
    <w:p w:rsidR="006B349F" w:rsidRPr="00A2379E" w:rsidRDefault="00A2379E" w:rsidP="006B349F">
      <w:pPr>
        <w:pStyle w:val="Geenafstand"/>
        <w:rPr>
          <w:u w:val="single"/>
        </w:rPr>
      </w:pPr>
      <w:r w:rsidRPr="00A2379E">
        <w:rPr>
          <w:iCs/>
          <w:u w:val="single"/>
        </w:rPr>
        <w:t>Crisisinterventie</w:t>
      </w:r>
      <w:r>
        <w:rPr>
          <w:iCs/>
        </w:rPr>
        <w:t xml:space="preserve">: </w:t>
      </w:r>
      <w:r w:rsidR="210CAE6E" w:rsidRPr="00A2379E">
        <w:t>Alle handelingen die voortvloeien uit of door een crisissituatie met een leerling.</w:t>
      </w:r>
    </w:p>
    <w:p w:rsidR="006B349F" w:rsidRPr="007A5F27" w:rsidRDefault="006B349F" w:rsidP="006B349F">
      <w:pPr>
        <w:pStyle w:val="Geenafstand"/>
      </w:pPr>
      <w:r w:rsidRPr="007A5F27">
        <w:tab/>
      </w:r>
    </w:p>
    <w:p w:rsidR="006B349F" w:rsidRPr="007A5F27" w:rsidRDefault="00A2379E" w:rsidP="00F639EC">
      <w:pPr>
        <w:spacing w:after="0"/>
        <w:rPr>
          <w:b/>
        </w:rPr>
      </w:pPr>
      <w:r w:rsidRPr="007A5F27">
        <w:rPr>
          <w:b/>
        </w:rPr>
        <w:t>Voortraject</w:t>
      </w:r>
    </w:p>
    <w:p w:rsidR="006B349F" w:rsidRPr="007A5F27" w:rsidRDefault="210CAE6E" w:rsidP="006B349F">
      <w:pPr>
        <w:pStyle w:val="Geenafstand"/>
      </w:pPr>
      <w:r w:rsidRPr="007A5F27">
        <w:t>De (speciale) basisschool heeft de volgende activiteiten ondernomen:</w:t>
      </w:r>
    </w:p>
    <w:p w:rsidR="006B349F" w:rsidRPr="007A5F27" w:rsidRDefault="210CAE6E" w:rsidP="001C6223">
      <w:pPr>
        <w:pStyle w:val="Geenafstand"/>
        <w:numPr>
          <w:ilvl w:val="0"/>
          <w:numId w:val="28"/>
        </w:numPr>
      </w:pPr>
      <w:r w:rsidRPr="007A5F27">
        <w:t>De eigen ondersteuningsstructuur is optimaal benut (de intern begeleider is betrokken bij de leerling en kent de stimulerende en belemmerende factoren. De onderwijsbehoeften en de eventuele hulpvragen zijn in kaart gebracht en zijn terug te zien in de dagelijkse onderwijspraktijk).</w:t>
      </w:r>
    </w:p>
    <w:p w:rsidR="00A2379E" w:rsidRPr="007A5F27" w:rsidRDefault="210CAE6E" w:rsidP="001C6223">
      <w:pPr>
        <w:pStyle w:val="Geenafstand"/>
        <w:numPr>
          <w:ilvl w:val="0"/>
          <w:numId w:val="28"/>
        </w:numPr>
      </w:pPr>
      <w:r w:rsidRPr="007A5F27">
        <w:t>De schoolleider/directeur is bij de leerling/situatie betrokken.</w:t>
      </w:r>
    </w:p>
    <w:p w:rsidR="006B349F" w:rsidRPr="007A5F27" w:rsidRDefault="00A2379E" w:rsidP="001C6223">
      <w:pPr>
        <w:pStyle w:val="Geenafstand"/>
        <w:numPr>
          <w:ilvl w:val="0"/>
          <w:numId w:val="28"/>
        </w:numPr>
      </w:pPr>
      <w:r w:rsidRPr="007A5F27">
        <w:t>Een lid van het bestuurlijk ondersteuningsteam</w:t>
      </w:r>
      <w:r w:rsidR="006B349F" w:rsidRPr="007A5F27">
        <w:rPr>
          <w:rStyle w:val="Voetnootmarkering"/>
        </w:rPr>
        <w:footnoteReference w:id="5"/>
      </w:r>
      <w:r w:rsidR="006B349F" w:rsidRPr="007A5F27">
        <w:t xml:space="preserve"> </w:t>
      </w:r>
      <w:r w:rsidRPr="007A5F27">
        <w:t xml:space="preserve">(voor de scholen van OO Emmen is dit de adviseur passend onderwijs van de Consultatiegroep) </w:t>
      </w:r>
      <w:r w:rsidR="006B349F" w:rsidRPr="007A5F27">
        <w:t>is bij de casus betrokken.</w:t>
      </w:r>
    </w:p>
    <w:p w:rsidR="006B349F" w:rsidRPr="007A5F27" w:rsidRDefault="210CAE6E" w:rsidP="001C6223">
      <w:pPr>
        <w:pStyle w:val="Geenafstand"/>
        <w:numPr>
          <w:ilvl w:val="0"/>
          <w:numId w:val="28"/>
        </w:numPr>
      </w:pPr>
      <w:r w:rsidRPr="007A5F27">
        <w:t>Er is gekeken of tijdelijke plaatsing in een parallelgroep binnen de eigen school of op een andere basisschool mogelijk is.</w:t>
      </w:r>
    </w:p>
    <w:p w:rsidR="006B349F" w:rsidRPr="007A5F27" w:rsidRDefault="006B349F" w:rsidP="006B349F">
      <w:pPr>
        <w:pStyle w:val="Geenafstand"/>
        <w:ind w:left="720"/>
      </w:pPr>
    </w:p>
    <w:p w:rsidR="006B349F" w:rsidRPr="007A5F27" w:rsidRDefault="210CAE6E" w:rsidP="006B349F">
      <w:pPr>
        <w:pStyle w:val="Geenafstand"/>
      </w:pPr>
      <w:r w:rsidRPr="007A5F27">
        <w:t>Het bovenstaande voortraject is de verantwoordelijkheid van de basisschool. Wanneer de ontstane situatie, waarbij de school totaal handelingsverlegen is, dusdanig uit de hand dreigt te lopen dat de leefbaarheid/veiligheid van de leerling, leerkracht, groep en/of school in het geding is kan er over worden gegaan op crisisplaatsing. Duidelijk is ook dat er geen beroep hoeft te worden gedaan op het protocol schorsing en verwijdering. Mocht dat wel aan de orde zijn en heeft de crisisplaatsing hier relatie mee, dan is er overleg geweest met het bestuur van de school.</w:t>
      </w:r>
    </w:p>
    <w:p w:rsidR="006B349F" w:rsidRPr="007A5F27" w:rsidRDefault="006B349F" w:rsidP="006B349F">
      <w:pPr>
        <w:pStyle w:val="Geenafstand"/>
      </w:pPr>
    </w:p>
    <w:p w:rsidR="006B349F" w:rsidRPr="007A5F27" w:rsidRDefault="006B349F" w:rsidP="0066153C">
      <w:pPr>
        <w:rPr>
          <w:b/>
        </w:rPr>
      </w:pPr>
      <w:r w:rsidRPr="007A5F27">
        <w:rPr>
          <w:b/>
        </w:rPr>
        <w:t>Crisisplaatsing</w:t>
      </w:r>
      <w:r w:rsidR="00805177" w:rsidRPr="007A5F27">
        <w:rPr>
          <w:rStyle w:val="Voetnootmarkering"/>
          <w:b/>
          <w:bCs/>
        </w:rPr>
        <w:footnoteReference w:id="6"/>
      </w:r>
    </w:p>
    <w:p w:rsidR="001C6223" w:rsidRPr="00CB1FEB" w:rsidRDefault="210CAE6E" w:rsidP="001C6223">
      <w:pPr>
        <w:pStyle w:val="Geenafstand"/>
        <w:numPr>
          <w:ilvl w:val="0"/>
          <w:numId w:val="32"/>
        </w:numPr>
        <w:ind w:left="720"/>
      </w:pPr>
      <w:r w:rsidRPr="00CB1FEB">
        <w:t xml:space="preserve">De directeur </w:t>
      </w:r>
      <w:r w:rsidR="00F62332" w:rsidRPr="00CB1FEB">
        <w:t>of IB-er</w:t>
      </w:r>
      <w:r w:rsidR="001C6223" w:rsidRPr="00CB1FEB">
        <w:t xml:space="preserve"> </w:t>
      </w:r>
      <w:r w:rsidRPr="00CB1FEB">
        <w:t xml:space="preserve">van de betreffende school neemt contact op met de betrokken </w:t>
      </w:r>
      <w:r w:rsidR="002A6DCF" w:rsidRPr="00CB1FEB">
        <w:t>bestuurlijk ondersteuner van de C</w:t>
      </w:r>
      <w:r w:rsidRPr="00CB1FEB">
        <w:t xml:space="preserve">onsultatiegroep </w:t>
      </w:r>
      <w:r w:rsidR="002A6DCF" w:rsidRPr="00CB1FEB">
        <w:t xml:space="preserve">(de adviseur passend onderwijs) </w:t>
      </w:r>
      <w:r w:rsidRPr="00CB1FEB">
        <w:t xml:space="preserve">met het verzoek om </w:t>
      </w:r>
      <w:r w:rsidR="001C6223" w:rsidRPr="00CB1FEB">
        <w:t>crisisplaatsing.</w:t>
      </w:r>
    </w:p>
    <w:p w:rsidR="001C6223" w:rsidRPr="00CB1FEB" w:rsidRDefault="210CAE6E" w:rsidP="001C6223">
      <w:pPr>
        <w:pStyle w:val="Geenafstand"/>
        <w:numPr>
          <w:ilvl w:val="0"/>
          <w:numId w:val="32"/>
        </w:numPr>
        <w:ind w:left="720"/>
      </w:pPr>
      <w:r w:rsidRPr="00CB1FEB">
        <w:t xml:space="preserve">De </w:t>
      </w:r>
      <w:r w:rsidR="002A6DCF" w:rsidRPr="00CB1FEB">
        <w:t>adviseur passend onderwijs van de C</w:t>
      </w:r>
      <w:r w:rsidRPr="00CB1FEB">
        <w:t xml:space="preserve">onsultatiegroep </w:t>
      </w:r>
      <w:r w:rsidR="002A6DCF" w:rsidRPr="00CB1FEB">
        <w:t>bepaalt</w:t>
      </w:r>
      <w:r w:rsidRPr="00CB1FEB">
        <w:t xml:space="preserve"> in overleg met directie/IB</w:t>
      </w:r>
      <w:r w:rsidR="00F639EC" w:rsidRPr="00CB1FEB">
        <w:t>-er</w:t>
      </w:r>
      <w:r w:rsidRPr="00CB1FEB">
        <w:t xml:space="preserve"> wat de beste plek voor de betreffende leerling zou kunnen zijn. Dit kan een andere basis- of s(b)o-school </w:t>
      </w:r>
      <w:r w:rsidR="00F62332" w:rsidRPr="00CB1FEB">
        <w:t xml:space="preserve">binnen het eigen bestuur of het swv </w:t>
      </w:r>
      <w:r w:rsidRPr="00CB1FEB">
        <w:t>zijn. Hierbij wordt gekeken naar de onderwijsbehoeften van de leerling en de mogelijkheden van de opvangschool (ondersteuningsprofiel).</w:t>
      </w:r>
      <w:r w:rsidR="00F62332" w:rsidRPr="00CB1FEB">
        <w:t xml:space="preserve"> Verder kan de nabijheid van de opvangschool een rol spelen bij de overweging.</w:t>
      </w:r>
    </w:p>
    <w:p w:rsidR="001C6223" w:rsidRPr="00CB1FEB" w:rsidRDefault="00F62332" w:rsidP="001C6223">
      <w:pPr>
        <w:pStyle w:val="Geenafstand"/>
        <w:numPr>
          <w:ilvl w:val="0"/>
          <w:numId w:val="32"/>
        </w:numPr>
        <w:ind w:left="720"/>
      </w:pPr>
      <w:r w:rsidRPr="00CB1FEB">
        <w:t>De adviseur passend onderwijs van de Consultatiegroep</w:t>
      </w:r>
      <w:r w:rsidR="210CAE6E" w:rsidRPr="00CB1FEB">
        <w:t xml:space="preserve"> legt contact met de opvangschool.</w:t>
      </w:r>
    </w:p>
    <w:p w:rsidR="00C76D37" w:rsidRPr="007A5F27" w:rsidRDefault="210CAE6E" w:rsidP="00C76D37">
      <w:pPr>
        <w:pStyle w:val="Geenafstand"/>
        <w:numPr>
          <w:ilvl w:val="0"/>
          <w:numId w:val="32"/>
        </w:numPr>
        <w:ind w:left="720"/>
      </w:pPr>
      <w:r w:rsidRPr="00CB1FEB">
        <w:t>Er wordt op korte termijn (bi</w:t>
      </w:r>
      <w:r w:rsidR="00F62332" w:rsidRPr="00CB1FEB">
        <w:t>nnen twee weken) een overleg gepland op de betreffende</w:t>
      </w:r>
      <w:r w:rsidR="00F62332" w:rsidRPr="007A5F27">
        <w:t xml:space="preserve"> basisschool.</w:t>
      </w:r>
      <w:r w:rsidR="00C76D37" w:rsidRPr="007A5F27">
        <w:t xml:space="preserve"> Hierbij zijn aanwezig:</w:t>
      </w:r>
      <w:r w:rsidR="00C76D37" w:rsidRPr="007A5F27">
        <w:br/>
        <w:t>- Directeur bao</w:t>
      </w:r>
      <w:r w:rsidR="00C76D37" w:rsidRPr="007A5F27">
        <w:br/>
        <w:t>- IB-er bao</w:t>
      </w:r>
      <w:r w:rsidR="00C76D37" w:rsidRPr="007A5F27">
        <w:br/>
        <w:t>- Ouders van de leerling</w:t>
      </w:r>
      <w:r w:rsidR="00C76D37" w:rsidRPr="007A5F27">
        <w:br/>
        <w:t>- Leerkracht van de leerling</w:t>
      </w:r>
      <w:r w:rsidR="00C76D37" w:rsidRPr="007A5F27">
        <w:br/>
        <w:t>- Adviseur passend onderwijs</w:t>
      </w:r>
      <w:r w:rsidR="00C76D37" w:rsidRPr="007A5F27">
        <w:br/>
        <w:t>- Directeur opvangschool</w:t>
      </w:r>
      <w:r w:rsidR="00C76D37" w:rsidRPr="007A5F27">
        <w:br/>
        <w:t>- E</w:t>
      </w:r>
      <w:r w:rsidR="00E543F0" w:rsidRPr="007A5F27">
        <w:t>vt. IB-er opvangschool/</w:t>
      </w:r>
      <w:r w:rsidR="00C76D37" w:rsidRPr="007A5F27">
        <w:t>betrokken externe hulpverlening</w:t>
      </w:r>
    </w:p>
    <w:p w:rsidR="00F62332" w:rsidRPr="007A5F27" w:rsidRDefault="00F62332" w:rsidP="00F62332">
      <w:pPr>
        <w:pStyle w:val="Geenafstand"/>
        <w:ind w:left="360"/>
      </w:pPr>
    </w:p>
    <w:p w:rsidR="006B349F" w:rsidRPr="007A5F27" w:rsidRDefault="00F62332" w:rsidP="00F62332">
      <w:pPr>
        <w:pStyle w:val="Geenafstand"/>
        <w:ind w:left="360"/>
      </w:pPr>
      <w:r w:rsidRPr="007A5F27">
        <w:t xml:space="preserve">Er worden </w:t>
      </w:r>
      <w:r w:rsidR="210CAE6E" w:rsidRPr="007A5F27">
        <w:t>afspraken gemaakt omtrent de volgende punten:</w:t>
      </w:r>
    </w:p>
    <w:p w:rsidR="006B349F" w:rsidRPr="007A5F27" w:rsidRDefault="006B349F" w:rsidP="001C6223">
      <w:pPr>
        <w:pStyle w:val="Geenafstand"/>
      </w:pPr>
    </w:p>
    <w:p w:rsidR="006B349F" w:rsidRPr="007A5F27" w:rsidRDefault="210CAE6E" w:rsidP="001C6223">
      <w:pPr>
        <w:pStyle w:val="Geenafstand"/>
        <w:numPr>
          <w:ilvl w:val="0"/>
          <w:numId w:val="29"/>
        </w:numPr>
      </w:pPr>
      <w:r w:rsidRPr="007A5F27">
        <w:t xml:space="preserve">Doel van de crisisplaatsing. </w:t>
      </w:r>
    </w:p>
    <w:p w:rsidR="006B349F" w:rsidRPr="007A5F27" w:rsidRDefault="210CAE6E" w:rsidP="001C6223">
      <w:pPr>
        <w:pStyle w:val="Geenafstand"/>
        <w:numPr>
          <w:ilvl w:val="0"/>
          <w:numId w:val="29"/>
        </w:numPr>
      </w:pPr>
      <w:r w:rsidRPr="007A5F27">
        <w:t>Duur van de crisisplaatsing. Uitgangspunt is, dat dit zo kort als mogelijk is.</w:t>
      </w:r>
    </w:p>
    <w:p w:rsidR="006B349F" w:rsidRPr="007A5F27" w:rsidRDefault="210CAE6E" w:rsidP="001C6223">
      <w:pPr>
        <w:pStyle w:val="Geenafstand"/>
        <w:numPr>
          <w:ilvl w:val="0"/>
          <w:numId w:val="29"/>
        </w:numPr>
      </w:pPr>
      <w:r w:rsidRPr="007A5F27">
        <w:lastRenderedPageBreak/>
        <w:t>Vaststellen van tussenevaluatiemoment(en)</w:t>
      </w:r>
      <w:r w:rsidR="00C76D37" w:rsidRPr="007A5F27">
        <w:t xml:space="preserve"> en de eindevaluatie (</w:t>
      </w:r>
      <w:r w:rsidRPr="007A5F27">
        <w:t>twee weken voor afloop van de crisisplaatsing om tijd te hebben om vervolgacties te kunnen zetten zoals het aanvragen van een TLV sbo of so).</w:t>
      </w:r>
    </w:p>
    <w:p w:rsidR="006B349F" w:rsidRPr="007A5F27" w:rsidRDefault="210CAE6E" w:rsidP="001C6223">
      <w:pPr>
        <w:pStyle w:val="Geenafstand"/>
        <w:numPr>
          <w:ilvl w:val="0"/>
          <w:numId w:val="29"/>
        </w:numPr>
      </w:pPr>
      <w:r w:rsidRPr="007A5F27">
        <w:t>Startdatum crisisplaatsing.</w:t>
      </w:r>
    </w:p>
    <w:p w:rsidR="006B349F" w:rsidRPr="007A5F27" w:rsidRDefault="210CAE6E" w:rsidP="001C6223">
      <w:pPr>
        <w:pStyle w:val="Geenafstand"/>
        <w:numPr>
          <w:ilvl w:val="0"/>
          <w:numId w:val="29"/>
        </w:numPr>
      </w:pPr>
      <w:r w:rsidRPr="007A5F27">
        <w:t>Contactpersonen en aanspreekpunten voor ouders (van zowel de basisschool als van de opvangschool).</w:t>
      </w:r>
    </w:p>
    <w:p w:rsidR="006B349F" w:rsidRPr="007A5F27" w:rsidRDefault="210CAE6E" w:rsidP="001C6223">
      <w:pPr>
        <w:pStyle w:val="Geenafstand"/>
        <w:numPr>
          <w:ilvl w:val="0"/>
          <w:numId w:val="29"/>
        </w:numPr>
      </w:pPr>
      <w:r w:rsidRPr="007A5F27">
        <w:t xml:space="preserve">De leerling blijft ingeschreven staan op de basisschool. Zij blijft gedurende de crisisplaatsing verantwoordelijk voor de leerling. </w:t>
      </w:r>
    </w:p>
    <w:p w:rsidR="006B349F" w:rsidRPr="007A5F27" w:rsidRDefault="210CAE6E" w:rsidP="001C6223">
      <w:pPr>
        <w:pStyle w:val="Geenafstand"/>
        <w:numPr>
          <w:ilvl w:val="0"/>
          <w:numId w:val="29"/>
        </w:numPr>
        <w:rPr>
          <w:szCs w:val="18"/>
        </w:rPr>
      </w:pPr>
      <w:r w:rsidRPr="007A5F27">
        <w:t>Wanneer vroegtijdig blijkt dat de opvangschool niet de juiste plek voor de leerling is, zal de basisschool verdere stappen moeten ondernemen in overleg m</w:t>
      </w:r>
      <w:r w:rsidR="00530674" w:rsidRPr="007A5F27">
        <w:t xml:space="preserve">et de adviseur </w:t>
      </w:r>
      <w:r w:rsidR="00530674" w:rsidRPr="007A5F27">
        <w:rPr>
          <w:szCs w:val="18"/>
        </w:rPr>
        <w:t>passend onderwijs en de coördinator van het swv.</w:t>
      </w:r>
    </w:p>
    <w:p w:rsidR="006B349F" w:rsidRPr="007A5F27" w:rsidRDefault="00530674" w:rsidP="001C6223">
      <w:pPr>
        <w:pStyle w:val="Geenafstand"/>
        <w:numPr>
          <w:ilvl w:val="0"/>
          <w:numId w:val="29"/>
        </w:numPr>
        <w:rPr>
          <w:szCs w:val="18"/>
        </w:rPr>
      </w:pPr>
      <w:r w:rsidRPr="007A5F27">
        <w:rPr>
          <w:rFonts w:cs="Arial"/>
          <w:szCs w:val="18"/>
        </w:rPr>
        <w:t>De basisschool onderneemt actie om de situatie van waaruit de crisisleerling is vertrokken te analyseren en waar mogelijk aan te passen ten behoeve van een succesvolle eventuele terugkeer van de crisisleerling</w:t>
      </w:r>
      <w:r w:rsidR="210CAE6E" w:rsidRPr="007A5F27">
        <w:rPr>
          <w:szCs w:val="18"/>
        </w:rPr>
        <w:t>.</w:t>
      </w:r>
    </w:p>
    <w:p w:rsidR="00530674" w:rsidRPr="007A5F27" w:rsidRDefault="00530674" w:rsidP="00530674">
      <w:pPr>
        <w:pStyle w:val="Geenafstand"/>
        <w:numPr>
          <w:ilvl w:val="0"/>
          <w:numId w:val="29"/>
        </w:numPr>
        <w:rPr>
          <w:szCs w:val="18"/>
        </w:rPr>
      </w:pPr>
      <w:r w:rsidRPr="007A5F27">
        <w:rPr>
          <w:rFonts w:cs="Arial"/>
          <w:szCs w:val="18"/>
        </w:rPr>
        <w:t>De bekostiging van de crisisplaats</w:t>
      </w:r>
      <w:r w:rsidRPr="007A5F27">
        <w:rPr>
          <w:szCs w:val="18"/>
        </w:rPr>
        <w:t>.</w:t>
      </w:r>
    </w:p>
    <w:p w:rsidR="00530674" w:rsidRPr="007A5F27" w:rsidRDefault="00530674" w:rsidP="00530674">
      <w:pPr>
        <w:pStyle w:val="Geenafstand"/>
        <w:numPr>
          <w:ilvl w:val="0"/>
          <w:numId w:val="29"/>
        </w:numPr>
        <w:rPr>
          <w:szCs w:val="18"/>
        </w:rPr>
      </w:pPr>
      <w:r w:rsidRPr="007A5F27">
        <w:rPr>
          <w:rFonts w:cs="Arial"/>
          <w:szCs w:val="18"/>
        </w:rPr>
        <w:t>Deze bekostiging is afhankelijk van de duur en omvang van de crisis en de leeftijd en ondersteuningsbehoefte van de leerling. Betrokken schoolbesturen maken onderling afspraken over de bekostiging. Het swv speelt daar als zodanig geen rol in.</w:t>
      </w:r>
    </w:p>
    <w:p w:rsidR="006B349F" w:rsidRPr="007A5F27" w:rsidRDefault="006B349F" w:rsidP="006B349F">
      <w:pPr>
        <w:pStyle w:val="Geenafstand"/>
      </w:pPr>
    </w:p>
    <w:p w:rsidR="006B349F" w:rsidRPr="007A5F27" w:rsidRDefault="006B349F" w:rsidP="006B349F">
      <w:pPr>
        <w:pStyle w:val="Geenafstand"/>
      </w:pPr>
      <w:r w:rsidRPr="007A5F27">
        <w:t xml:space="preserve">Bovenstaande afspraken worden op papier gezet en ondertekend door ouders, de directeur van de opvangschool en de directeur van de betrokken basisschool. </w:t>
      </w:r>
      <w:r w:rsidRPr="007A5F27">
        <w:tab/>
      </w:r>
    </w:p>
    <w:p w:rsidR="006B349F" w:rsidRPr="007A5F27" w:rsidRDefault="006B349F" w:rsidP="006B349F">
      <w:pPr>
        <w:pStyle w:val="Geenafstand"/>
      </w:pPr>
      <w:r w:rsidRPr="007A5F27">
        <w:tab/>
      </w:r>
      <w:r w:rsidRPr="007A5F27">
        <w:tab/>
      </w:r>
      <w:r w:rsidRPr="007A5F27">
        <w:tab/>
        <w:t xml:space="preserve"> </w:t>
      </w:r>
    </w:p>
    <w:p w:rsidR="006B349F" w:rsidRPr="007A5F27" w:rsidRDefault="00530674" w:rsidP="00530674">
      <w:pPr>
        <w:rPr>
          <w:b/>
        </w:rPr>
      </w:pPr>
      <w:r w:rsidRPr="007A5F27">
        <w:rPr>
          <w:b/>
        </w:rPr>
        <w:t>(Terug)plaatsing</w:t>
      </w:r>
      <w:r w:rsidRPr="007A5F27">
        <w:rPr>
          <w:b/>
        </w:rPr>
        <w:br/>
      </w:r>
      <w:r w:rsidR="210CAE6E" w:rsidRPr="007A5F27">
        <w:t xml:space="preserve">Tijdens de eindevaluatie wordt </w:t>
      </w:r>
      <w:r w:rsidRPr="007A5F27">
        <w:t xml:space="preserve">een definitief </w:t>
      </w:r>
      <w:r w:rsidR="210CAE6E" w:rsidRPr="007A5F27">
        <w:t xml:space="preserve">besluit genomen over het vervolgtraject van de </w:t>
      </w:r>
      <w:r w:rsidRPr="007A5F27">
        <w:t>crisis</w:t>
      </w:r>
      <w:r w:rsidR="210CAE6E" w:rsidRPr="007A5F27">
        <w:t>leerling.</w:t>
      </w:r>
    </w:p>
    <w:p w:rsidR="006B349F" w:rsidRPr="007A5F27" w:rsidRDefault="210CAE6E" w:rsidP="006B349F">
      <w:pPr>
        <w:pStyle w:val="Geenafstand"/>
      </w:pPr>
      <w:r w:rsidRPr="007A5F27">
        <w:t xml:space="preserve">Ten aanzien van de </w:t>
      </w:r>
      <w:r w:rsidR="00530674" w:rsidRPr="007A5F27">
        <w:t>(terug)</w:t>
      </w:r>
      <w:r w:rsidRPr="007A5F27">
        <w:t>plaatsing is er ee</w:t>
      </w:r>
      <w:r w:rsidR="00D038B6" w:rsidRPr="007A5F27">
        <w:t>n aantal mogelijkheden:</w:t>
      </w:r>
      <w:r w:rsidR="00D038B6" w:rsidRPr="007A5F27">
        <w:br/>
      </w:r>
    </w:p>
    <w:p w:rsidR="006B349F" w:rsidRPr="007A5F27" w:rsidRDefault="210CAE6E" w:rsidP="00D038B6">
      <w:pPr>
        <w:pStyle w:val="Geenafstand"/>
        <w:numPr>
          <w:ilvl w:val="0"/>
          <w:numId w:val="34"/>
        </w:numPr>
      </w:pPr>
      <w:r w:rsidRPr="007A5F27">
        <w:t xml:space="preserve">Terugplaatsing op de school van herkomst. </w:t>
      </w:r>
    </w:p>
    <w:p w:rsidR="006B349F" w:rsidRPr="007A5F27" w:rsidRDefault="210CAE6E" w:rsidP="00D038B6">
      <w:pPr>
        <w:pStyle w:val="Geenafstand"/>
        <w:numPr>
          <w:ilvl w:val="0"/>
          <w:numId w:val="34"/>
        </w:numPr>
      </w:pPr>
      <w:r w:rsidRPr="007A5F27">
        <w:t xml:space="preserve">Plaatsing op een andere basisschool. </w:t>
      </w:r>
    </w:p>
    <w:p w:rsidR="006B349F" w:rsidRPr="007A5F27" w:rsidRDefault="210CAE6E" w:rsidP="00D038B6">
      <w:pPr>
        <w:pStyle w:val="Geenafstand"/>
        <w:numPr>
          <w:ilvl w:val="0"/>
          <w:numId w:val="34"/>
        </w:numPr>
      </w:pPr>
      <w:r w:rsidRPr="007A5F27">
        <w:t>Plaatsing op de speciale school voor basisonderwijs (sbao) door middel van een toelaatbaarheidsverklaring (TLV).</w:t>
      </w:r>
    </w:p>
    <w:p w:rsidR="006B349F" w:rsidRPr="007A5F27" w:rsidRDefault="210CAE6E" w:rsidP="00D038B6">
      <w:pPr>
        <w:pStyle w:val="Geenafstand"/>
        <w:numPr>
          <w:ilvl w:val="0"/>
          <w:numId w:val="34"/>
        </w:numPr>
      </w:pPr>
      <w:r w:rsidRPr="007A5F27">
        <w:t>Plaatsing in een andere setting /instelling (bijv. verwijzing naar SO). Ook hiervoor geldt een TLV.</w:t>
      </w:r>
    </w:p>
    <w:p w:rsidR="006B349F" w:rsidRPr="007A5F27" w:rsidRDefault="006B349F" w:rsidP="006B349F">
      <w:pPr>
        <w:pStyle w:val="Geenafstand"/>
        <w:rPr>
          <w:szCs w:val="18"/>
        </w:rPr>
      </w:pPr>
    </w:p>
    <w:p w:rsidR="00530674" w:rsidRPr="007A5F27" w:rsidRDefault="00530674" w:rsidP="00530674">
      <w:pPr>
        <w:rPr>
          <w:rFonts w:cs="Arial"/>
          <w:szCs w:val="18"/>
        </w:rPr>
      </w:pPr>
      <w:r w:rsidRPr="007A5F27">
        <w:rPr>
          <w:rFonts w:cs="Arial"/>
          <w:szCs w:val="18"/>
        </w:rPr>
        <w:t>De school van definitieve (terug)plaatsing is verantwoordelijk voor het vervolgtraject van de crisisleerling na afloop van de crisisperiode.</w:t>
      </w:r>
    </w:p>
    <w:p w:rsidR="00530674" w:rsidRPr="007A5F27" w:rsidRDefault="00530674" w:rsidP="00530674">
      <w:pPr>
        <w:rPr>
          <w:rFonts w:cs="Arial"/>
          <w:szCs w:val="18"/>
        </w:rPr>
      </w:pPr>
      <w:r w:rsidRPr="007A5F27">
        <w:rPr>
          <w:rFonts w:cs="Arial"/>
          <w:szCs w:val="18"/>
        </w:rPr>
        <w:t>Procedure bezwaar en advies in deze cases:</w:t>
      </w:r>
    </w:p>
    <w:p w:rsidR="00530674" w:rsidRPr="007A5F27" w:rsidRDefault="00530674" w:rsidP="00530674">
      <w:pPr>
        <w:pStyle w:val="Lijstalinea"/>
        <w:numPr>
          <w:ilvl w:val="0"/>
          <w:numId w:val="33"/>
        </w:numPr>
        <w:spacing w:after="0" w:line="276" w:lineRule="auto"/>
        <w:rPr>
          <w:rFonts w:cs="Arial"/>
          <w:szCs w:val="18"/>
        </w:rPr>
      </w:pPr>
      <w:r w:rsidRPr="007A5F27">
        <w:rPr>
          <w:rFonts w:cs="Arial"/>
          <w:szCs w:val="18"/>
        </w:rPr>
        <w:t>Bezwaar wordt voorgelegd aan schoolbestuur</w:t>
      </w:r>
    </w:p>
    <w:p w:rsidR="00530674" w:rsidRPr="007A5F27" w:rsidRDefault="00530674" w:rsidP="00530674">
      <w:pPr>
        <w:pStyle w:val="Lijstalinea"/>
        <w:numPr>
          <w:ilvl w:val="0"/>
          <w:numId w:val="33"/>
        </w:numPr>
        <w:spacing w:after="0" w:line="276" w:lineRule="auto"/>
        <w:rPr>
          <w:rFonts w:cs="Arial"/>
          <w:szCs w:val="18"/>
        </w:rPr>
      </w:pPr>
      <w:r w:rsidRPr="007A5F27">
        <w:rPr>
          <w:rFonts w:cs="Arial"/>
          <w:szCs w:val="18"/>
        </w:rPr>
        <w:t>Bezwaar wordt voorgelegd aan het bestuur SWV</w:t>
      </w:r>
    </w:p>
    <w:p w:rsidR="00530674" w:rsidRPr="007A5F27" w:rsidRDefault="00530674" w:rsidP="00530674">
      <w:pPr>
        <w:pStyle w:val="Lijstalinea"/>
        <w:numPr>
          <w:ilvl w:val="0"/>
          <w:numId w:val="33"/>
        </w:numPr>
        <w:spacing w:after="0" w:line="276" w:lineRule="auto"/>
        <w:rPr>
          <w:rFonts w:cs="Arial"/>
          <w:szCs w:val="18"/>
        </w:rPr>
      </w:pPr>
      <w:r w:rsidRPr="007A5F27">
        <w:rPr>
          <w:rFonts w:cs="Arial"/>
          <w:szCs w:val="18"/>
        </w:rPr>
        <w:t>Bezwaar wordt voorgelegd aan de Onderwijsconsulent</w:t>
      </w:r>
    </w:p>
    <w:p w:rsidR="00530674" w:rsidRPr="007A5F27" w:rsidRDefault="00530674" w:rsidP="006B349F">
      <w:pPr>
        <w:pStyle w:val="Lijstalinea"/>
        <w:numPr>
          <w:ilvl w:val="0"/>
          <w:numId w:val="33"/>
        </w:numPr>
        <w:spacing w:after="0" w:line="276" w:lineRule="auto"/>
        <w:rPr>
          <w:rFonts w:cs="Arial"/>
          <w:szCs w:val="18"/>
        </w:rPr>
      </w:pPr>
      <w:r w:rsidRPr="007A5F27">
        <w:rPr>
          <w:rFonts w:cs="Arial"/>
          <w:szCs w:val="18"/>
        </w:rPr>
        <w:t>Bezwaar wordt voorgelegd aan de Geschillencommissie.</w:t>
      </w:r>
    </w:p>
    <w:p w:rsidR="00E93B6B" w:rsidRPr="0066153C" w:rsidRDefault="00E93B6B" w:rsidP="0066153C">
      <w:pPr>
        <w:pStyle w:val="Kop3"/>
      </w:pPr>
      <w:bookmarkStart w:id="144" w:name="_Toc414912872"/>
      <w:bookmarkStart w:id="145" w:name="_Toc405303467"/>
      <w:r w:rsidRPr="0066153C">
        <w:t xml:space="preserve">3.1.23. </w:t>
      </w:r>
      <w:r w:rsidR="00BF6705">
        <w:t>B</w:t>
      </w:r>
      <w:r w:rsidR="00BF5743" w:rsidRPr="0066153C">
        <w:t>asis</w:t>
      </w:r>
      <w:r w:rsidRPr="0066153C">
        <w:t>ondersteuning</w:t>
      </w:r>
      <w:r w:rsidR="00BF5743" w:rsidRPr="0066153C">
        <w:t xml:space="preserve"> Plus</w:t>
      </w:r>
      <w:bookmarkEnd w:id="144"/>
      <w:r w:rsidRPr="0066153C">
        <w:t xml:space="preserve"> </w:t>
      </w:r>
      <w:bookmarkEnd w:id="145"/>
      <w:r w:rsidR="009F7125">
        <w:t>(arrangementen)</w:t>
      </w:r>
    </w:p>
    <w:p w:rsidR="00E93B6B" w:rsidRPr="00E93B6B" w:rsidRDefault="210CAE6E" w:rsidP="0066153C">
      <w:pPr>
        <w:rPr>
          <w:szCs w:val="18"/>
        </w:rPr>
      </w:pPr>
      <w:r>
        <w:t>Scholen streven ernaar om ook leerlingen met  een extra onderwijsbehoeften een plek te kunnen geven in de eigen school.</w:t>
      </w:r>
      <w:r w:rsidR="00BF6705">
        <w:t xml:space="preserve"> </w:t>
      </w:r>
      <w:r w:rsidR="00E93B6B" w:rsidRPr="00E93B6B">
        <w:rPr>
          <w:szCs w:val="18"/>
        </w:rPr>
        <w:t>Er zijn bijvoorbeeld leerlingen op school met een aandachtstoornis, een stoornis in het autistisch spectrum, een gehoorprobleem of een spraaktaalstoornis.</w:t>
      </w:r>
    </w:p>
    <w:p w:rsidR="00BF6705" w:rsidRPr="00BF6705" w:rsidRDefault="00E93B6B" w:rsidP="00930572">
      <w:pPr>
        <w:spacing w:after="0"/>
      </w:pPr>
      <w:r w:rsidRPr="00E93B6B">
        <w:rPr>
          <w:szCs w:val="18"/>
        </w:rPr>
        <w:t xml:space="preserve">Deze leerlingen hebben vaak veel extra ondersteuning van de leerkracht nodig. </w:t>
      </w:r>
      <w:bookmarkStart w:id="146" w:name="_Toc405303469"/>
      <w:r w:rsidR="210CAE6E" w:rsidRPr="0066153C">
        <w:t>Ook het groepsproces is belangrijk bij de ondersteuning van deze leerlingen. Wanneer de onderwijsbehoefte van deze leerlingen het aanbod vanuit de basisondersteuning overstijgt, kan de school in overleg met ouders en C</w:t>
      </w:r>
      <w:r w:rsidR="002A6DCF">
        <w:t>onsultatieg</w:t>
      </w:r>
      <w:r w:rsidR="00CC1EA8">
        <w:t>roep</w:t>
      </w:r>
      <w:r w:rsidR="210CAE6E" w:rsidRPr="0066153C">
        <w:t xml:space="preserve"> de ondersteuningsbehoefte in kaart brengen. Hieruit kan een arrangement voortvloeien. </w:t>
      </w:r>
      <w:r w:rsidR="00BF6705" w:rsidRPr="00BF6705">
        <w:t xml:space="preserve">Deze basisondersteuning Plus moet </w:t>
      </w:r>
      <w:r w:rsidR="00BF6705" w:rsidRPr="00BF6705">
        <w:rPr>
          <w:b/>
          <w:i/>
        </w:rPr>
        <w:t>maatwerk</w:t>
      </w:r>
      <w:r w:rsidR="00BF6705" w:rsidRPr="00BF6705">
        <w:rPr>
          <w:b/>
        </w:rPr>
        <w:t xml:space="preserve"> </w:t>
      </w:r>
      <w:r w:rsidR="00BF6705" w:rsidRPr="00BF6705">
        <w:t>zijn en toegesneden op de volgende vragen</w:t>
      </w:r>
      <w:r w:rsidR="00930572">
        <w:t>.</w:t>
      </w:r>
    </w:p>
    <w:p w:rsidR="00BF6705" w:rsidRPr="00BF6705" w:rsidRDefault="00BF6705" w:rsidP="001C6223">
      <w:pPr>
        <w:numPr>
          <w:ilvl w:val="0"/>
          <w:numId w:val="25"/>
        </w:numPr>
        <w:spacing w:after="0"/>
      </w:pPr>
      <w:r w:rsidRPr="00BF6705">
        <w:t xml:space="preserve">Wat heeft deze leerling nodig? </w:t>
      </w:r>
    </w:p>
    <w:p w:rsidR="00BF6705" w:rsidRPr="00BF6705" w:rsidRDefault="00BF6705" w:rsidP="001C6223">
      <w:pPr>
        <w:numPr>
          <w:ilvl w:val="0"/>
          <w:numId w:val="25"/>
        </w:numPr>
        <w:spacing w:after="0"/>
      </w:pPr>
      <w:r w:rsidRPr="00BF6705">
        <w:t xml:space="preserve">Wat heeft de leerkracht nodig?  </w:t>
      </w:r>
    </w:p>
    <w:p w:rsidR="00BF6705" w:rsidRPr="00BF6705" w:rsidRDefault="00BF6705" w:rsidP="001C6223">
      <w:pPr>
        <w:numPr>
          <w:ilvl w:val="0"/>
          <w:numId w:val="25"/>
        </w:numPr>
        <w:spacing w:after="0"/>
      </w:pPr>
      <w:r w:rsidRPr="00BF6705">
        <w:t xml:space="preserve">Wat heeft de school nodig?  </w:t>
      </w:r>
    </w:p>
    <w:p w:rsidR="00BF6705" w:rsidRPr="00BF6705" w:rsidRDefault="00BF6705" w:rsidP="001C6223">
      <w:pPr>
        <w:numPr>
          <w:ilvl w:val="0"/>
          <w:numId w:val="25"/>
        </w:numPr>
        <w:spacing w:after="0"/>
      </w:pPr>
      <w:r w:rsidRPr="00BF6705">
        <w:t>Welke ondersteuning hebben de ouders nodig?</w:t>
      </w:r>
    </w:p>
    <w:p w:rsidR="00BF6705" w:rsidRDefault="00930572" w:rsidP="0066153C">
      <w:pPr>
        <w:spacing w:after="0"/>
      </w:pPr>
      <w:r w:rsidRPr="00930572">
        <w:t>De toewijzing van deze ondersteuning vindt plaats in overleg met het schoolbestuur en de Con</w:t>
      </w:r>
      <w:r w:rsidR="002A6DCF">
        <w:t>sultatieg</w:t>
      </w:r>
      <w:r w:rsidR="00CC1EA8">
        <w:t>roep.</w:t>
      </w:r>
    </w:p>
    <w:p w:rsidR="0066153C" w:rsidRPr="0066153C" w:rsidRDefault="0066153C" w:rsidP="0066153C">
      <w:pPr>
        <w:pStyle w:val="Kop2"/>
        <w:rPr>
          <w:rFonts w:ascii="Verdana" w:hAnsi="Verdana"/>
          <w:color w:val="auto"/>
          <w:sz w:val="22"/>
          <w:szCs w:val="22"/>
        </w:rPr>
      </w:pPr>
      <w:bookmarkStart w:id="147" w:name="_Toc414912873"/>
      <w:bookmarkStart w:id="148" w:name="_Toc405303470"/>
      <w:bookmarkEnd w:id="146"/>
      <w:r w:rsidRPr="0066153C">
        <w:rPr>
          <w:rFonts w:ascii="Verdana" w:hAnsi="Verdana"/>
          <w:color w:val="auto"/>
          <w:sz w:val="22"/>
          <w:szCs w:val="22"/>
        </w:rPr>
        <w:lastRenderedPageBreak/>
        <w:t>3.2</w:t>
      </w:r>
      <w:r w:rsidRPr="0066153C">
        <w:rPr>
          <w:rFonts w:ascii="Verdana" w:hAnsi="Verdana"/>
          <w:color w:val="auto"/>
          <w:sz w:val="22"/>
          <w:szCs w:val="22"/>
        </w:rPr>
        <w:tab/>
      </w:r>
      <w:r w:rsidR="00BF6705">
        <w:rPr>
          <w:rFonts w:ascii="Verdana" w:hAnsi="Verdana"/>
          <w:color w:val="auto"/>
          <w:sz w:val="22"/>
          <w:szCs w:val="22"/>
        </w:rPr>
        <w:t xml:space="preserve">Zware </w:t>
      </w:r>
      <w:r w:rsidRPr="0066153C">
        <w:rPr>
          <w:rFonts w:ascii="Verdana" w:hAnsi="Verdana"/>
          <w:color w:val="auto"/>
          <w:sz w:val="22"/>
          <w:szCs w:val="22"/>
        </w:rPr>
        <w:t>ondersteuning in de scholen</w:t>
      </w:r>
      <w:bookmarkEnd w:id="147"/>
    </w:p>
    <w:p w:rsidR="00903C61" w:rsidRPr="00FF78A9" w:rsidRDefault="00903C61" w:rsidP="0066153C">
      <w:pPr>
        <w:pStyle w:val="Kop3"/>
      </w:pPr>
      <w:bookmarkStart w:id="149" w:name="_Toc414912874"/>
      <w:r w:rsidRPr="00FF78A9">
        <w:t xml:space="preserve">3.2.1. </w:t>
      </w:r>
      <w:bookmarkEnd w:id="148"/>
      <w:r w:rsidR="00BF6705">
        <w:t xml:space="preserve">Zware </w:t>
      </w:r>
      <w:r w:rsidR="0066153C">
        <w:t>ondersteuning</w:t>
      </w:r>
      <w:bookmarkEnd w:id="149"/>
    </w:p>
    <w:p w:rsidR="00903C61" w:rsidRPr="001A76B8" w:rsidRDefault="00BF6705" w:rsidP="00903C61">
      <w:pPr>
        <w:rPr>
          <w:u w:color="000000"/>
        </w:rPr>
      </w:pPr>
      <w:r>
        <w:rPr>
          <w:u w:color="000000"/>
        </w:rPr>
        <w:t xml:space="preserve">Zware </w:t>
      </w:r>
      <w:r w:rsidR="00903C61" w:rsidRPr="001A76B8">
        <w:rPr>
          <w:u w:color="000000"/>
        </w:rPr>
        <w:t xml:space="preserve">ondersteuning definiëren we als volgt: </w:t>
      </w:r>
    </w:p>
    <w:p w:rsidR="00903C61" w:rsidRPr="001A76B8" w:rsidRDefault="00903C61" w:rsidP="00903C61">
      <w:pPr>
        <w:rPr>
          <w:i/>
          <w:u w:color="000000"/>
        </w:rPr>
      </w:pPr>
      <w:r w:rsidRPr="001A76B8">
        <w:rPr>
          <w:i/>
          <w:u w:color="000000"/>
        </w:rPr>
        <w:t xml:space="preserve">‘ alle vormen van onderwijsondersteuning die de basisondersteuning overstijgen’ </w:t>
      </w:r>
    </w:p>
    <w:p w:rsidR="00903C61" w:rsidRPr="001A76B8" w:rsidRDefault="00903C61" w:rsidP="00903C61">
      <w:pPr>
        <w:rPr>
          <w:u w:color="000000"/>
        </w:rPr>
      </w:pPr>
      <w:r w:rsidRPr="001A76B8">
        <w:rPr>
          <w:rFonts w:eastAsia="Arial Unicode MS"/>
          <w:szCs w:val="18"/>
          <w:u w:color="000000"/>
        </w:rPr>
        <w:t>Wanneer de basisondersteuning</w:t>
      </w:r>
      <w:r w:rsidR="00D057B6" w:rsidRPr="001A76B8">
        <w:rPr>
          <w:rFonts w:eastAsia="Arial Unicode MS"/>
          <w:szCs w:val="18"/>
          <w:u w:color="000000"/>
        </w:rPr>
        <w:t xml:space="preserve"> ontoereikend is om het verwach</w:t>
      </w:r>
      <w:r w:rsidR="002D35D4" w:rsidRPr="001A76B8">
        <w:rPr>
          <w:rFonts w:eastAsia="Arial Unicode MS"/>
          <w:szCs w:val="18"/>
          <w:u w:color="000000"/>
        </w:rPr>
        <w:t>t</w:t>
      </w:r>
      <w:r w:rsidRPr="001A76B8">
        <w:rPr>
          <w:rFonts w:eastAsia="Arial Unicode MS"/>
          <w:szCs w:val="18"/>
          <w:u w:color="000000"/>
        </w:rPr>
        <w:t xml:space="preserve">e en onderbouwde </w:t>
      </w:r>
      <w:r w:rsidR="00D057B6" w:rsidRPr="001A76B8">
        <w:rPr>
          <w:rFonts w:eastAsia="Arial Unicode MS"/>
          <w:szCs w:val="18"/>
          <w:u w:color="FF0000"/>
        </w:rPr>
        <w:t>ontwikkelingsperspectief</w:t>
      </w:r>
      <w:r w:rsidRPr="001A76B8">
        <w:rPr>
          <w:rFonts w:eastAsia="Arial Unicode MS"/>
          <w:szCs w:val="18"/>
          <w:u w:color="FF0000"/>
        </w:rPr>
        <w:t xml:space="preserve"> en </w:t>
      </w:r>
      <w:r w:rsidRPr="001A76B8">
        <w:rPr>
          <w:rFonts w:eastAsia="Arial Unicode MS"/>
          <w:szCs w:val="18"/>
          <w:u w:color="000000"/>
        </w:rPr>
        <w:t>uitstroomniveau van een leerling te realiseren, is</w:t>
      </w:r>
      <w:r w:rsidR="00BF6705">
        <w:rPr>
          <w:rFonts w:eastAsia="Arial Unicode MS"/>
          <w:szCs w:val="18"/>
          <w:u w:color="000000"/>
        </w:rPr>
        <w:t xml:space="preserve"> zware ondersteuning mogelijk</w:t>
      </w:r>
      <w:r w:rsidRPr="001A76B8">
        <w:rPr>
          <w:rFonts w:eastAsia="Arial Unicode MS"/>
          <w:szCs w:val="18"/>
          <w:u w:color="000000"/>
        </w:rPr>
        <w:t>.</w:t>
      </w:r>
      <w:r w:rsidR="00930572">
        <w:rPr>
          <w:rFonts w:eastAsia="Arial Unicode MS"/>
          <w:szCs w:val="18"/>
          <w:u w:color="000000"/>
        </w:rPr>
        <w:t xml:space="preserve"> </w:t>
      </w:r>
    </w:p>
    <w:p w:rsidR="00903C61" w:rsidRPr="0030755F" w:rsidRDefault="00903C61" w:rsidP="00903C61">
      <w:pPr>
        <w:pStyle w:val="Kop3"/>
      </w:pPr>
      <w:bookmarkStart w:id="150" w:name="_Toc405303471"/>
      <w:bookmarkStart w:id="151" w:name="_Toc414912875"/>
      <w:r w:rsidRPr="0030755F">
        <w:t>3.2.2. Toelaatbaarheidsverklaring voor speciaal (basis)onderwijs</w:t>
      </w:r>
      <w:bookmarkEnd w:id="150"/>
      <w:bookmarkEnd w:id="151"/>
    </w:p>
    <w:p w:rsidR="00903C61" w:rsidRPr="0030755F" w:rsidRDefault="00903C61" w:rsidP="00903C61">
      <w:pPr>
        <w:pStyle w:val="Geenafstand"/>
        <w:rPr>
          <w:szCs w:val="18"/>
          <w:u w:color="000000"/>
        </w:rPr>
      </w:pPr>
      <w:r w:rsidRPr="0030755F">
        <w:rPr>
          <w:szCs w:val="18"/>
          <w:u w:color="000000"/>
        </w:rPr>
        <w:t xml:space="preserve">Voor </w:t>
      </w:r>
      <w:r w:rsidR="00A57A9C">
        <w:rPr>
          <w:szCs w:val="18"/>
          <w:u w:color="000000"/>
        </w:rPr>
        <w:t>toelating tot</w:t>
      </w:r>
      <w:r w:rsidRPr="0030755F">
        <w:rPr>
          <w:szCs w:val="18"/>
          <w:u w:color="000000"/>
        </w:rPr>
        <w:t xml:space="preserve"> het SBO/SO is een toelaatbaarheidsverklaring (TLV) wettelijk verplicht. Het is eveneens wettelijk verplicht dat een commissie van advies (CvA) het bestuur van het samenwerkingsverband adviseert over het afgeven van een TLV. Deze commissie moet minimaal bestaan uit twee deskundigen, waaronder een orthopedagoog/ GZ- psycholoog.</w:t>
      </w:r>
    </w:p>
    <w:p w:rsidR="00903C61" w:rsidRPr="0030755F" w:rsidRDefault="210CAE6E" w:rsidP="00903C61">
      <w:pPr>
        <w:pStyle w:val="Geenafstand"/>
        <w:rPr>
          <w:szCs w:val="18"/>
          <w:u w:color="000000"/>
        </w:rPr>
      </w:pPr>
      <w:r w:rsidRPr="210CAE6E">
        <w:t>De schoolbesturen die deel uit maken van samenwerkingsverband hebben besloten dat de Handelingsgerichte Indicerings Trajectwijzer (HIT)</w:t>
      </w:r>
      <w:r>
        <w:t xml:space="preserve"> ingevuld moet worden door de school (le</w:t>
      </w:r>
      <w:r w:rsidR="00930572">
        <w:t>erkracht )van een leerling waar</w:t>
      </w:r>
      <w:r>
        <w:t>voor een TLV voor het SBO/SO is aangevraagd. Dit instrument maakt de ondersteuningsbehoef</w:t>
      </w:r>
      <w:r w:rsidR="009D02E7">
        <w:t>te van de leerling duidelijk. V</w:t>
      </w:r>
      <w:r>
        <w:t xml:space="preserve">oor meer informatie zie </w:t>
      </w:r>
      <w:r w:rsidR="009D02E7">
        <w:t>de website van het samenwerkingsverband (</w:t>
      </w:r>
      <w:hyperlink r:id="rId23" w:history="1">
        <w:r w:rsidR="009D02E7" w:rsidRPr="00466AD2">
          <w:rPr>
            <w:rStyle w:val="Hyperlink"/>
          </w:rPr>
          <w:t>www.swv2202.nl</w:t>
        </w:r>
      </w:hyperlink>
      <w:r w:rsidR="009D02E7">
        <w:t>).</w:t>
      </w:r>
    </w:p>
    <w:p w:rsidR="00903C61" w:rsidRPr="0030755F" w:rsidRDefault="00903C61" w:rsidP="00903C61">
      <w:pPr>
        <w:pStyle w:val="Kop3"/>
      </w:pPr>
      <w:bookmarkStart w:id="152" w:name="_Toc405303472"/>
      <w:bookmarkStart w:id="153" w:name="_Toc414912876"/>
      <w:r w:rsidRPr="0030755F">
        <w:t>3.2.3. Handelingsgericht werken en handelingsgericht arrangeren</w:t>
      </w:r>
      <w:bookmarkEnd w:id="152"/>
      <w:bookmarkEnd w:id="153"/>
    </w:p>
    <w:p w:rsidR="00903C61" w:rsidRPr="0030755F" w:rsidRDefault="00A57A9C" w:rsidP="00903C61">
      <w:r>
        <w:t>Om te bepalen welke</w:t>
      </w:r>
      <w:r w:rsidR="00903C61" w:rsidRPr="0030755F">
        <w:t xml:space="preserve"> ondersteuning nodig is en om hierin te komen tot maatwerk hanteren wij de handelingsgerichte werkwijze zoals we hebben beschreven in par</w:t>
      </w:r>
      <w:r w:rsidR="00930572">
        <w:t>agraaf</w:t>
      </w:r>
      <w:r w:rsidR="00903C61" w:rsidRPr="0030755F">
        <w:t xml:space="preserve"> 3.1.11.  Op basis hiervan kunnen we vervolgens vaststellen welk arrangement nodig is en </w:t>
      </w:r>
      <w:r w:rsidR="00FF78A9">
        <w:t xml:space="preserve">ook kunnen we </w:t>
      </w:r>
      <w:r w:rsidR="00903C61" w:rsidRPr="0030755F">
        <w:t>concreet beschrijven wat er nodig is aan:</w:t>
      </w:r>
    </w:p>
    <w:p w:rsidR="00903C61" w:rsidRPr="0030755F" w:rsidRDefault="00903C61" w:rsidP="001C6223">
      <w:pPr>
        <w:pStyle w:val="Geenafstand"/>
        <w:numPr>
          <w:ilvl w:val="0"/>
          <w:numId w:val="15"/>
        </w:numPr>
      </w:pPr>
      <w:r w:rsidRPr="0030755F">
        <w:t>Aandacht en tijd</w:t>
      </w:r>
    </w:p>
    <w:p w:rsidR="00903C61" w:rsidRPr="0030755F" w:rsidRDefault="00903C61" w:rsidP="001C6223">
      <w:pPr>
        <w:pStyle w:val="Geenafstand"/>
        <w:numPr>
          <w:ilvl w:val="0"/>
          <w:numId w:val="15"/>
        </w:numPr>
      </w:pPr>
      <w:r w:rsidRPr="0030755F">
        <w:t>Deskundigheid</w:t>
      </w:r>
    </w:p>
    <w:p w:rsidR="00903C61" w:rsidRPr="0030755F" w:rsidRDefault="00903C61" w:rsidP="001C6223">
      <w:pPr>
        <w:pStyle w:val="Geenafstand"/>
        <w:numPr>
          <w:ilvl w:val="0"/>
          <w:numId w:val="15"/>
        </w:numPr>
      </w:pPr>
      <w:r w:rsidRPr="0030755F">
        <w:t>Methoden en materialen</w:t>
      </w:r>
    </w:p>
    <w:p w:rsidR="00903C61" w:rsidRPr="0030755F" w:rsidRDefault="00903C61" w:rsidP="001C6223">
      <w:pPr>
        <w:pStyle w:val="Geenafstand"/>
        <w:numPr>
          <w:ilvl w:val="0"/>
          <w:numId w:val="15"/>
        </w:numPr>
      </w:pPr>
      <w:r w:rsidRPr="0030755F">
        <w:t>Inrichting van het schoolgebouw</w:t>
      </w:r>
    </w:p>
    <w:p w:rsidR="00903C61" w:rsidRPr="00FF78A9" w:rsidRDefault="00903C61" w:rsidP="001C6223">
      <w:pPr>
        <w:pStyle w:val="Geenafstand"/>
        <w:numPr>
          <w:ilvl w:val="0"/>
          <w:numId w:val="15"/>
        </w:numPr>
        <w:spacing w:line="276" w:lineRule="auto"/>
        <w:outlineLvl w:val="0"/>
        <w:rPr>
          <w:rFonts w:eastAsia="Arial Unicode MS"/>
          <w:color w:val="000000"/>
          <w:szCs w:val="18"/>
          <w:u w:color="000000"/>
        </w:rPr>
      </w:pPr>
      <w:bookmarkStart w:id="154" w:name="_Toc412813636"/>
      <w:bookmarkStart w:id="155" w:name="_Toc414892095"/>
      <w:bookmarkStart w:id="156" w:name="_Toc414907190"/>
      <w:bookmarkStart w:id="157" w:name="_Toc414912877"/>
      <w:r w:rsidRPr="0030755F">
        <w:t>Samenwerking met ketenpartners</w:t>
      </w:r>
      <w:bookmarkEnd w:id="154"/>
      <w:bookmarkEnd w:id="155"/>
      <w:bookmarkEnd w:id="156"/>
      <w:bookmarkEnd w:id="157"/>
    </w:p>
    <w:p w:rsidR="00903C61" w:rsidRPr="00D23D53" w:rsidRDefault="00903C61" w:rsidP="00903C61">
      <w:pPr>
        <w:pStyle w:val="Geenafstand"/>
        <w:rPr>
          <w:color w:val="FF0000"/>
          <w:highlight w:val="yellow"/>
          <w:u w:color="000000"/>
        </w:rPr>
      </w:pPr>
    </w:p>
    <w:p w:rsidR="00903C61" w:rsidRDefault="210CAE6E" w:rsidP="00903C61">
      <w:r w:rsidRPr="210CAE6E">
        <w:t>Indien er sprake is van een</w:t>
      </w:r>
      <w:r w:rsidR="00CB1FEB">
        <w:t xml:space="preserve"> </w:t>
      </w:r>
      <w:r w:rsidRPr="210CAE6E">
        <w:t xml:space="preserve">arrangement, dient altijd  een Ontwikkelingsperspectief plan (OPP)opgesteld te worden. </w:t>
      </w:r>
    </w:p>
    <w:p w:rsidR="00903C61" w:rsidRPr="00F82F78" w:rsidRDefault="00903C61" w:rsidP="00903C61"/>
    <w:p w:rsidR="00903C61" w:rsidRPr="00C80C7B" w:rsidRDefault="00903C61" w:rsidP="00903C61">
      <w:pPr>
        <w:pStyle w:val="Kop3"/>
      </w:pPr>
      <w:bookmarkStart w:id="158" w:name="_Toc405303473"/>
      <w:bookmarkStart w:id="159" w:name="_Toc414912878"/>
      <w:r w:rsidRPr="00316CEB">
        <w:t>3.2.4.Werken met een ontwikkelingsperspectief</w:t>
      </w:r>
      <w:bookmarkEnd w:id="158"/>
      <w:bookmarkEnd w:id="159"/>
    </w:p>
    <w:p w:rsidR="00903C61" w:rsidRDefault="00FF78A9" w:rsidP="00903C61">
      <w:r>
        <w:t>In het</w:t>
      </w:r>
      <w:r w:rsidR="00903C61" w:rsidRPr="00F82F78">
        <w:t xml:space="preserve"> schoolplan</w:t>
      </w:r>
      <w:r>
        <w:t xml:space="preserve"> van iedere school</w:t>
      </w:r>
      <w:r w:rsidR="00903C61" w:rsidRPr="00F82F78">
        <w:t xml:space="preserve"> staat het leerstofaanbod van alle vakgebieden v</w:t>
      </w:r>
      <w:r>
        <w:t>an groep 1 t/m 8 beschreven. Middels</w:t>
      </w:r>
      <w:r w:rsidR="00903C61">
        <w:t xml:space="preserve"> het leerstofaanbod</w:t>
      </w:r>
      <w:r>
        <w:t xml:space="preserve"> (de methoden</w:t>
      </w:r>
      <w:r w:rsidR="00E55B85">
        <w:t>)</w:t>
      </w:r>
      <w:r w:rsidR="00903C61">
        <w:t xml:space="preserve"> wordt verwezen naar kerndoelen en referentieniveaus</w:t>
      </w:r>
      <w:r w:rsidR="00E55B85">
        <w:t xml:space="preserve"> voor taal en rekenen</w:t>
      </w:r>
      <w:r w:rsidR="00903C61">
        <w:t xml:space="preserve">. </w:t>
      </w:r>
      <w:r w:rsidR="00903C61" w:rsidRPr="00120FC6">
        <w:t xml:space="preserve">Leerlijnen zijn </w:t>
      </w:r>
      <w:r w:rsidR="00903C61" w:rsidRPr="00F82F78">
        <w:t>beschreven door middel van de leerdoelen die de leerlingen doorlopen in een vast aantal niveaus.</w:t>
      </w:r>
      <w:r w:rsidR="00903C61" w:rsidRPr="00120FC6">
        <w:t xml:space="preserve"> Voor taal en rekenen gelden de landelijk beschreven referentieniveaus.( zie </w:t>
      </w:r>
      <w:hyperlink r:id="rId24" w:history="1">
        <w:r w:rsidR="00903C61" w:rsidRPr="00120FC6">
          <w:rPr>
            <w:rStyle w:val="Hyperlink"/>
            <w:szCs w:val="18"/>
          </w:rPr>
          <w:t>http://www.slo.nl/downloads/2009/referentiekader-taal-en-rekenen-referentieniveaus.pdf</w:t>
        </w:r>
      </w:hyperlink>
      <w:r w:rsidR="00903C61" w:rsidRPr="00120FC6">
        <w:t xml:space="preserve">) </w:t>
      </w:r>
    </w:p>
    <w:p w:rsidR="00903C61" w:rsidRPr="00120FC6" w:rsidRDefault="00903C61" w:rsidP="00903C61">
      <w:pPr>
        <w:rPr>
          <w:szCs w:val="18"/>
        </w:rPr>
      </w:pPr>
      <w:r w:rsidRPr="00120FC6">
        <w:rPr>
          <w:szCs w:val="18"/>
        </w:rPr>
        <w:t>De stappen die leerlingen moeten zetten op de leerlijn moeten voor leerkrachten duidelijk zijn. De leerkracht plaatst zijn/haar leerlingen ergens op de leerlijn bij het opstellen van het groepsplan</w:t>
      </w:r>
      <w:r w:rsidR="00930572">
        <w:rPr>
          <w:szCs w:val="18"/>
        </w:rPr>
        <w:t xml:space="preserve"> of het ontwikkelingsperspectief plan</w:t>
      </w:r>
      <w:r w:rsidRPr="00120FC6">
        <w:rPr>
          <w:szCs w:val="18"/>
        </w:rPr>
        <w:t>.</w:t>
      </w:r>
    </w:p>
    <w:p w:rsidR="00903C61" w:rsidRPr="00316CEB" w:rsidRDefault="00903C61" w:rsidP="00903C61">
      <w:pPr>
        <w:rPr>
          <w:szCs w:val="18"/>
        </w:rPr>
      </w:pPr>
      <w:r w:rsidRPr="00316CEB">
        <w:rPr>
          <w:szCs w:val="18"/>
        </w:rPr>
        <w:t>Onder het werken met een ontwikkelingsperspectief verstaan we dat het kind werkt op zijn/haar eigen niveau en in een eigen tempo vorderingen maakt. Vooraf is aangegeven wat de te verwachten uitstroombestemming zal zijn en de onderbouwing daarvan . De leerkrachten zorgen ervoor dat de volgende elementen in het ontwikkelingsperspectief  beschreven staan:</w:t>
      </w:r>
    </w:p>
    <w:p w:rsidR="00903C61" w:rsidRPr="00930572" w:rsidRDefault="00903C61" w:rsidP="001C6223">
      <w:pPr>
        <w:pStyle w:val="Lijstalinea"/>
        <w:numPr>
          <w:ilvl w:val="0"/>
          <w:numId w:val="16"/>
        </w:numPr>
        <w:spacing w:after="0"/>
        <w:rPr>
          <w:szCs w:val="18"/>
        </w:rPr>
      </w:pPr>
      <w:r w:rsidRPr="00930572">
        <w:rPr>
          <w:szCs w:val="18"/>
        </w:rPr>
        <w:t>De te verwachten uitstroombestemming van de leerling; dit is de uitstroom naar een van de reguliere vormen van voortgezet onderwijs dan wel uitstroom naar een van de profielen in het voortgezet speciaal onderwijs.</w:t>
      </w:r>
    </w:p>
    <w:p w:rsidR="00903C61" w:rsidRPr="00316CEB" w:rsidRDefault="210CAE6E" w:rsidP="001C6223">
      <w:pPr>
        <w:pStyle w:val="Lijstalinea"/>
        <w:numPr>
          <w:ilvl w:val="0"/>
          <w:numId w:val="16"/>
        </w:numPr>
        <w:spacing w:after="0"/>
      </w:pPr>
      <w:r>
        <w:t xml:space="preserve">De onderbouwing van de verwachte uitstroombestemming van de leerling. Deze onderbouwing bevat de samenhangende argumenten die relevant zijn voor het onderwijs en die daarmee de keuze onderbouwen voor een uitstroombestemming. Daarbij wordt rekening gehouden met de mogelijkheden van de leerling in relatie tot de voor de uitstroombestemming vereiste kennis en vaardigheden. De onderbouwing bevat tenminste </w:t>
      </w:r>
      <w:r>
        <w:lastRenderedPageBreak/>
        <w:t xml:space="preserve">een weergave van </w:t>
      </w:r>
      <w:r w:rsidRPr="210CAE6E">
        <w:t>de positieve en belemmerende factoren</w:t>
      </w:r>
      <w:r w:rsidRPr="210CAE6E">
        <w:rPr>
          <w:color w:val="FF0000"/>
        </w:rPr>
        <w:t xml:space="preserve"> </w:t>
      </w:r>
      <w:r>
        <w:t xml:space="preserve">die van invloed zijn op het  onderwijs aan de leerling (zowel kindgebonden als omgevingsfactoren) . Wanneer het bevoegd gezag het ontwikkelingsperspectief voor de eerste keer na inschrijving vaststelt , zal de onderbouwing een weergave zijn van de voor de uitstroombestemming relevante gegevens in de beginsituatie van de leerling. </w:t>
      </w:r>
    </w:p>
    <w:p w:rsidR="00903C61" w:rsidRPr="00316CEB" w:rsidRDefault="00903C61" w:rsidP="00470DB0">
      <w:pPr>
        <w:pStyle w:val="Lijstalinea"/>
        <w:numPr>
          <w:ilvl w:val="0"/>
          <w:numId w:val="12"/>
        </w:numPr>
        <w:spacing w:after="0"/>
        <w:rPr>
          <w:szCs w:val="18"/>
        </w:rPr>
      </w:pPr>
      <w:r w:rsidRPr="00316CEB">
        <w:rPr>
          <w:szCs w:val="18"/>
        </w:rPr>
        <w:t xml:space="preserve">In het ontwikkelingsperspectief </w:t>
      </w:r>
      <w:r w:rsidR="00E55B85">
        <w:rPr>
          <w:szCs w:val="18"/>
        </w:rPr>
        <w:t>staa</w:t>
      </w:r>
      <w:r w:rsidRPr="00316CEB">
        <w:rPr>
          <w:szCs w:val="18"/>
        </w:rPr>
        <w:t>t ook</w:t>
      </w:r>
      <w:r w:rsidR="00E55B85">
        <w:rPr>
          <w:szCs w:val="18"/>
        </w:rPr>
        <w:t xml:space="preserve"> opgenomen</w:t>
      </w:r>
      <w:r w:rsidRPr="00316CEB">
        <w:rPr>
          <w:szCs w:val="18"/>
        </w:rPr>
        <w:t xml:space="preserve"> de te bieden ondersteuning en</w:t>
      </w:r>
      <w:r w:rsidR="00E55B85">
        <w:rPr>
          <w:szCs w:val="18"/>
        </w:rPr>
        <w:t xml:space="preserve"> begeleiding</w:t>
      </w:r>
      <w:r w:rsidRPr="00316CEB">
        <w:rPr>
          <w:szCs w:val="18"/>
        </w:rPr>
        <w:t xml:space="preserve"> en, indien aan de orde, de afwijkingen van het</w:t>
      </w:r>
      <w:r w:rsidR="00E55B85">
        <w:rPr>
          <w:szCs w:val="18"/>
        </w:rPr>
        <w:t xml:space="preserve"> reguliere onderwijspro</w:t>
      </w:r>
      <w:r w:rsidRPr="00316CEB">
        <w:rPr>
          <w:szCs w:val="18"/>
        </w:rPr>
        <w:t>gramma</w:t>
      </w:r>
      <w:r w:rsidR="00E55B85">
        <w:rPr>
          <w:szCs w:val="18"/>
        </w:rPr>
        <w:t xml:space="preserve"> voor de betreffende leerling</w:t>
      </w:r>
      <w:r w:rsidRPr="00316CEB">
        <w:rPr>
          <w:szCs w:val="18"/>
        </w:rPr>
        <w:t xml:space="preserve">. </w:t>
      </w:r>
    </w:p>
    <w:p w:rsidR="00903C61" w:rsidRDefault="210CAE6E" w:rsidP="210CAE6E">
      <w:pPr>
        <w:pStyle w:val="Lijstalinea"/>
        <w:numPr>
          <w:ilvl w:val="0"/>
          <w:numId w:val="12"/>
        </w:numPr>
        <w:spacing w:after="0"/>
        <w:rPr>
          <w:color w:val="000000" w:themeColor="text2"/>
        </w:rPr>
      </w:pPr>
      <w:r>
        <w:t xml:space="preserve">Het ontwikkelingsperspectief speelt een centrale rol in het cyclische proces van planmatig handelen door de leerkracht. Gedurende het onderwijsleerproces wordt de ontwikkeling van </w:t>
      </w:r>
      <w:r w:rsidR="00930572">
        <w:t>de leerling nauwkeurig gevolgd.</w:t>
      </w:r>
      <w:r w:rsidRPr="210CAE6E">
        <w:t xml:space="preserve"> Het OPP wordt jaarlijks met ouders geëvalueerd. Op basis van deze evaluatie worden, indien nodig, extra maatregelen om de leerling op de vastgestelde koers richting uitstroombestemming te houden of wordt het OPP in overleg met ouders door de school bijgesteld. </w:t>
      </w:r>
    </w:p>
    <w:p w:rsidR="00903C61" w:rsidRPr="00DC1B5C" w:rsidRDefault="210CAE6E" w:rsidP="210CAE6E">
      <w:pPr>
        <w:pStyle w:val="Lijstalinea"/>
        <w:numPr>
          <w:ilvl w:val="0"/>
          <w:numId w:val="12"/>
        </w:numPr>
        <w:spacing w:after="0"/>
        <w:rPr>
          <w:color w:val="000000" w:themeColor="text2"/>
        </w:rPr>
      </w:pPr>
      <w:r w:rsidRPr="210CAE6E">
        <w:t>Er vindt altijd op overeenstemming gericht overleg plaats met ouders.</w:t>
      </w:r>
    </w:p>
    <w:p w:rsidR="00903C61" w:rsidRPr="00DC1B5C" w:rsidRDefault="00903C61" w:rsidP="00903C61">
      <w:pPr>
        <w:spacing w:after="0"/>
        <w:rPr>
          <w:color w:val="FF0000"/>
          <w:szCs w:val="18"/>
        </w:rPr>
      </w:pPr>
    </w:p>
    <w:p w:rsidR="00903C61" w:rsidRPr="00316CEB" w:rsidRDefault="00903C61" w:rsidP="00903C61">
      <w:pPr>
        <w:spacing w:after="0"/>
        <w:rPr>
          <w:szCs w:val="18"/>
        </w:rPr>
      </w:pPr>
      <w:r w:rsidRPr="00316CEB">
        <w:rPr>
          <w:szCs w:val="18"/>
        </w:rPr>
        <w:t xml:space="preserve">De ouders hebben instemmingsbevoegdheid </w:t>
      </w:r>
      <w:r w:rsidR="00930572">
        <w:rPr>
          <w:szCs w:val="18"/>
        </w:rPr>
        <w:t xml:space="preserve">in het ontwikkelingsperspectief plan </w:t>
      </w:r>
      <w:r w:rsidRPr="00316CEB">
        <w:rPr>
          <w:szCs w:val="18"/>
        </w:rPr>
        <w:t xml:space="preserve">van hun kind. </w:t>
      </w:r>
    </w:p>
    <w:p w:rsidR="00903C61" w:rsidRPr="00E55B85" w:rsidRDefault="00903C61" w:rsidP="00903C61">
      <w:pPr>
        <w:pStyle w:val="Kop3"/>
      </w:pPr>
      <w:bookmarkStart w:id="160" w:name="_Toc405303474"/>
      <w:bookmarkStart w:id="161" w:name="_Toc414912879"/>
      <w:r w:rsidRPr="00E55B85">
        <w:t>3.2.5. Voorbereiding aanvraag arrangement</w:t>
      </w:r>
      <w:bookmarkEnd w:id="160"/>
      <w:r w:rsidR="00930572">
        <w:t xml:space="preserve"> of toelaatbaarheidsverklaring</w:t>
      </w:r>
      <w:bookmarkEnd w:id="161"/>
    </w:p>
    <w:p w:rsidR="00903C61" w:rsidRPr="00B841E2" w:rsidRDefault="210CAE6E" w:rsidP="00903C61">
      <w:pPr>
        <w:rPr>
          <w:color w:val="FF0000"/>
          <w:u w:color="000000"/>
        </w:rPr>
      </w:pPr>
      <w:r w:rsidRPr="210CAE6E">
        <w:t>Wanneer de basisondersteuning ontoereikend blijk</w:t>
      </w:r>
      <w:r w:rsidR="00583058">
        <w:t xml:space="preserve">t te zijn besluit de school, altijd </w:t>
      </w:r>
      <w:r w:rsidRPr="210CAE6E">
        <w:t>in overleg met de ouders</w:t>
      </w:r>
      <w:r w:rsidR="00583058">
        <w:t>,</w:t>
      </w:r>
      <w:r w:rsidRPr="210CAE6E">
        <w:t xml:space="preserve"> tot het aanvragen van </w:t>
      </w:r>
      <w:r w:rsidR="00930572">
        <w:t xml:space="preserve">zware </w:t>
      </w:r>
      <w:r w:rsidRPr="210CAE6E">
        <w:t>ondersteuning. We onderscheiden daarbij drie fasen: vaststellen, bepalen en toewijzen.</w:t>
      </w:r>
    </w:p>
    <w:p w:rsidR="00903C61" w:rsidRPr="00B841E2" w:rsidRDefault="210CAE6E" w:rsidP="001C6223">
      <w:pPr>
        <w:pStyle w:val="Lijstalinea"/>
        <w:numPr>
          <w:ilvl w:val="0"/>
          <w:numId w:val="14"/>
        </w:numPr>
        <w:rPr>
          <w:color w:val="000000" w:themeColor="text2"/>
          <w:u w:color="000000"/>
        </w:rPr>
      </w:pPr>
      <w:r w:rsidRPr="210CAE6E">
        <w:t xml:space="preserve">Het schoolondersteuningsteam (bestaande uit de intern begeleider, de directeur en een lid van de Consultatiegroep Passend Onderwijs) </w:t>
      </w:r>
      <w:r w:rsidRPr="210CAE6E">
        <w:rPr>
          <w:b/>
          <w:bCs/>
        </w:rPr>
        <w:t>stelt</w:t>
      </w:r>
      <w:r w:rsidRPr="210CAE6E">
        <w:t xml:space="preserve"> op basis van de beschikbare gegevens en de evaluatie van de HGW- cyclus  </w:t>
      </w:r>
      <w:r w:rsidRPr="210CAE6E">
        <w:rPr>
          <w:b/>
          <w:bCs/>
        </w:rPr>
        <w:t>vast</w:t>
      </w:r>
      <w:r w:rsidRPr="210CAE6E">
        <w:t xml:space="preserve"> dat de leerling extra ondersteuning nodig heeft omdat de ondersteuningsbehoefte  de mogelijkheden van de school (schoolondersteuningsprofiel) overstijgt;</w:t>
      </w:r>
    </w:p>
    <w:p w:rsidR="00903C61" w:rsidRPr="00B841E2" w:rsidRDefault="210CAE6E" w:rsidP="001C6223">
      <w:pPr>
        <w:pStyle w:val="Lijstalinea"/>
        <w:numPr>
          <w:ilvl w:val="0"/>
          <w:numId w:val="14"/>
        </w:numPr>
        <w:rPr>
          <w:color w:val="000000" w:themeColor="text2"/>
          <w:u w:color="000000"/>
        </w:rPr>
      </w:pPr>
      <w:r w:rsidRPr="210CAE6E">
        <w:t xml:space="preserve">Het schoolondersteuningsteam </w:t>
      </w:r>
      <w:r w:rsidRPr="210CAE6E">
        <w:rPr>
          <w:b/>
          <w:bCs/>
        </w:rPr>
        <w:t xml:space="preserve">bepaalt </w:t>
      </w:r>
      <w:r w:rsidRPr="210CAE6E">
        <w:t xml:space="preserve">handelingsgericht </w:t>
      </w:r>
      <w:r w:rsidRPr="210CAE6E">
        <w:rPr>
          <w:b/>
          <w:bCs/>
        </w:rPr>
        <w:t>wat</w:t>
      </w:r>
      <w:r w:rsidRPr="210CAE6E">
        <w:t xml:space="preserve"> de leerling nodig heeft aan tijd en aandacht, deskundigheid, materialen en middelen, ruimtelijke omgeving en samenwerken met andere instanties.</w:t>
      </w:r>
    </w:p>
    <w:p w:rsidR="00385333" w:rsidRPr="00CB1FEB" w:rsidRDefault="210CAE6E" w:rsidP="00CB1FEB">
      <w:pPr>
        <w:pStyle w:val="Lijstalinea"/>
        <w:numPr>
          <w:ilvl w:val="0"/>
          <w:numId w:val="14"/>
        </w:numPr>
        <w:rPr>
          <w:color w:val="000000" w:themeColor="text2"/>
          <w:u w:color="000000"/>
        </w:rPr>
      </w:pPr>
      <w:r w:rsidRPr="210CAE6E">
        <w:t xml:space="preserve">Ook geeft het schoolondersteuningsteam aan </w:t>
      </w:r>
      <w:r w:rsidRPr="00CB1FEB">
        <w:rPr>
          <w:b/>
          <w:bCs/>
        </w:rPr>
        <w:t>hoe</w:t>
      </w:r>
      <w:r w:rsidRPr="210CAE6E">
        <w:t xml:space="preserve"> en </w:t>
      </w:r>
      <w:r w:rsidRPr="00CB1FEB">
        <w:rPr>
          <w:b/>
          <w:bCs/>
        </w:rPr>
        <w:t xml:space="preserve">waar </w:t>
      </w:r>
      <w:r w:rsidRPr="210CAE6E">
        <w:t xml:space="preserve">de extra ondersteuning kan worden gerealiseerd, in de eigen reguliere basisschool, in een andere basisschool of elders. Zo is er sprake van handelingsgericht arrangeren. Dit mondt uit in een arrangement of  de aanvraag van een toelaatbaarheidsverklaring (TLV) voor speciaal basisonderwijs of speciaal onderwijs. </w:t>
      </w:r>
      <w:r w:rsidR="00385333" w:rsidRPr="00CB1FEB">
        <w:rPr>
          <w:color w:val="000000" w:themeColor="text2"/>
          <w:u w:color="000000"/>
        </w:rPr>
        <w:br w:type="page"/>
      </w:r>
    </w:p>
    <w:p w:rsidR="00744D66" w:rsidRDefault="00744D66" w:rsidP="00A75697">
      <w:pPr>
        <w:spacing w:after="0"/>
        <w:rPr>
          <w:i/>
          <w:szCs w:val="18"/>
        </w:rPr>
      </w:pPr>
    </w:p>
    <w:p w:rsidR="004527BE" w:rsidRPr="001762D6" w:rsidRDefault="004527BE" w:rsidP="001762D6">
      <w:pPr>
        <w:pStyle w:val="Geenafstand"/>
        <w:rPr>
          <w:i/>
        </w:rPr>
      </w:pPr>
    </w:p>
    <w:p w:rsidR="004527BE" w:rsidRPr="00914A35" w:rsidRDefault="009A4306" w:rsidP="004527BE">
      <w:pPr>
        <w:rPr>
          <w:b/>
          <w:sz w:val="28"/>
          <w:szCs w:val="28"/>
        </w:rPr>
      </w:pPr>
      <w:r>
        <w:rPr>
          <w:noProof/>
          <w:sz w:val="20"/>
          <w:szCs w:val="20"/>
          <w:lang w:eastAsia="nl-NL"/>
        </w:rPr>
        <mc:AlternateContent>
          <mc:Choice Requires="wps">
            <w:drawing>
              <wp:anchor distT="0" distB="0" distL="114300" distR="114300" simplePos="0" relativeHeight="251689984" behindDoc="0" locked="0" layoutInCell="1" allowOverlap="1">
                <wp:simplePos x="0" y="0"/>
                <wp:positionH relativeFrom="column">
                  <wp:align>center</wp:align>
                </wp:positionH>
                <wp:positionV relativeFrom="paragraph">
                  <wp:posOffset>-337820</wp:posOffset>
                </wp:positionV>
                <wp:extent cx="5720715" cy="476250"/>
                <wp:effectExtent l="0" t="0" r="13335" b="19050"/>
                <wp:wrapNone/>
                <wp:docPr id="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476250"/>
                        </a:xfrm>
                        <a:prstGeom prst="rect">
                          <a:avLst/>
                        </a:prstGeom>
                        <a:solidFill>
                          <a:srgbClr val="FFFFFF"/>
                        </a:solidFill>
                        <a:ln w="9525">
                          <a:solidFill>
                            <a:srgbClr val="000000"/>
                          </a:solidFill>
                          <a:miter lim="800000"/>
                          <a:headEnd/>
                          <a:tailEnd/>
                        </a:ln>
                      </wps:spPr>
                      <wps:txbx>
                        <w:txbxContent>
                          <w:p w:rsidR="0047191E" w:rsidRPr="0066153C" w:rsidRDefault="0047191E" w:rsidP="00932718">
                            <w:pPr>
                              <w:pStyle w:val="Kop1"/>
                            </w:pPr>
                            <w:bookmarkStart w:id="162" w:name="_Toc383520546"/>
                            <w:bookmarkStart w:id="163" w:name="_Toc405303272"/>
                            <w:bookmarkStart w:id="164" w:name="_Toc405303326"/>
                            <w:bookmarkStart w:id="165" w:name="_Toc405303380"/>
                            <w:bookmarkStart w:id="166" w:name="_Toc412813982"/>
                            <w:bookmarkStart w:id="167" w:name="_Toc414912880"/>
                            <w:r w:rsidRPr="0066153C">
                              <w:t xml:space="preserve">Hoofdstuk 4: </w:t>
                            </w:r>
                            <w:bookmarkEnd w:id="162"/>
                            <w:r w:rsidRPr="0066153C">
                              <w:t>Kwaliteit en borging</w:t>
                            </w:r>
                            <w:bookmarkEnd w:id="163"/>
                            <w:bookmarkEnd w:id="164"/>
                            <w:bookmarkEnd w:id="165"/>
                            <w:bookmarkEnd w:id="166"/>
                            <w:bookmarkEnd w:id="167"/>
                          </w:p>
                          <w:p w:rsidR="0047191E" w:rsidRPr="0066153C" w:rsidRDefault="0047191E" w:rsidP="00932718">
                            <w:pPr>
                              <w:pStyle w:val="Kop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37" type="#_x0000_t202" style="position:absolute;margin-left:0;margin-top:-26.6pt;width:450.45pt;height:37.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">
                <v:textbox>
                  <w:txbxContent>
                    <w:p w:rsidR="0047191E" w:rsidRPr="0066153C" w:rsidRDefault="0047191E" w:rsidP="00932718">
                      <w:pPr>
                        <w:pStyle w:val="Kop1"/>
                      </w:pPr>
                      <w:bookmarkStart w:id="168" w:name="_Toc383520546"/>
                      <w:bookmarkStart w:id="169" w:name="_Toc405303272"/>
                      <w:bookmarkStart w:id="170" w:name="_Toc405303326"/>
                      <w:bookmarkStart w:id="171" w:name="_Toc405303380"/>
                      <w:bookmarkStart w:id="172" w:name="_Toc412813982"/>
                      <w:bookmarkStart w:id="173" w:name="_Toc414912880"/>
                      <w:r w:rsidRPr="0066153C">
                        <w:t xml:space="preserve">Hoofdstuk 4: </w:t>
                      </w:r>
                      <w:bookmarkEnd w:id="168"/>
                      <w:r w:rsidRPr="0066153C">
                        <w:t>Kwaliteit en borging</w:t>
                      </w:r>
                      <w:bookmarkEnd w:id="169"/>
                      <w:bookmarkEnd w:id="170"/>
                      <w:bookmarkEnd w:id="171"/>
                      <w:bookmarkEnd w:id="172"/>
                      <w:bookmarkEnd w:id="173"/>
                    </w:p>
                    <w:p w:rsidR="0047191E" w:rsidRPr="0066153C" w:rsidRDefault="0047191E" w:rsidP="00932718">
                      <w:pPr>
                        <w:pStyle w:val="Kop1"/>
                      </w:pPr>
                    </w:p>
                  </w:txbxContent>
                </v:textbox>
              </v:shape>
            </w:pict>
          </mc:Fallback>
        </mc:AlternateContent>
      </w:r>
    </w:p>
    <w:p w:rsidR="00741B71" w:rsidRPr="00120FC6" w:rsidRDefault="004527BE" w:rsidP="00120FC6">
      <w:pPr>
        <w:pStyle w:val="Kop2"/>
        <w:rPr>
          <w:rFonts w:ascii="Verdana" w:hAnsi="Verdana"/>
          <w:color w:val="auto"/>
          <w:sz w:val="22"/>
          <w:szCs w:val="22"/>
        </w:rPr>
      </w:pPr>
      <w:bookmarkStart w:id="174" w:name="_Toc414912881"/>
      <w:r w:rsidRPr="210CAE6E">
        <w:rPr>
          <w:rFonts w:ascii="Verdana" w:eastAsia="Verdana" w:hAnsi="Verdana" w:cs="Verdana"/>
          <w:color w:val="auto"/>
          <w:sz w:val="22"/>
          <w:szCs w:val="22"/>
        </w:rPr>
        <w:t xml:space="preserve">4.1 </w:t>
      </w:r>
      <w:r w:rsidRPr="00120FC6">
        <w:rPr>
          <w:rFonts w:ascii="Verdana" w:hAnsi="Verdana"/>
          <w:color w:val="auto"/>
          <w:sz w:val="22"/>
          <w:szCs w:val="22"/>
        </w:rPr>
        <w:tab/>
      </w:r>
      <w:r w:rsidR="00B77131" w:rsidRPr="210CAE6E">
        <w:rPr>
          <w:rFonts w:ascii="Verdana" w:eastAsia="Verdana" w:hAnsi="Verdana" w:cs="Verdana"/>
          <w:color w:val="auto"/>
          <w:sz w:val="22"/>
          <w:szCs w:val="22"/>
        </w:rPr>
        <w:t>K</w:t>
      </w:r>
      <w:r w:rsidRPr="210CAE6E">
        <w:rPr>
          <w:rFonts w:ascii="Verdana" w:eastAsia="Verdana" w:hAnsi="Verdana" w:cs="Verdana"/>
          <w:color w:val="auto"/>
          <w:sz w:val="22"/>
          <w:szCs w:val="22"/>
        </w:rPr>
        <w:t>waliteitszorg – zorg en begeleiding</w:t>
      </w:r>
      <w:bookmarkEnd w:id="174"/>
    </w:p>
    <w:p w:rsidR="00AE19B7" w:rsidRDefault="005B3CAB" w:rsidP="00AE19B7">
      <w:pPr>
        <w:spacing w:after="0"/>
        <w:rPr>
          <w:szCs w:val="18"/>
        </w:rPr>
      </w:pPr>
      <w:r w:rsidRPr="00120FC6">
        <w:rPr>
          <w:szCs w:val="18"/>
        </w:rPr>
        <w:t xml:space="preserve">In het referentiekader voor de zorgplicht- Passend Onderwijs wordt het volgende </w:t>
      </w:r>
      <w:r w:rsidR="0079358E">
        <w:rPr>
          <w:szCs w:val="18"/>
        </w:rPr>
        <w:t>geschreven over kwaliteitszorg en passend onderwijs:</w:t>
      </w:r>
    </w:p>
    <w:p w:rsidR="00440E9D" w:rsidRPr="00120FC6" w:rsidRDefault="00440E9D" w:rsidP="00AE19B7">
      <w:pPr>
        <w:spacing w:after="0"/>
        <w:rPr>
          <w:szCs w:val="18"/>
        </w:rPr>
      </w:pPr>
    </w:p>
    <w:p w:rsidR="00AE19B7" w:rsidRPr="00EE7BAB" w:rsidRDefault="00AE19B7" w:rsidP="00AE19B7">
      <w:pPr>
        <w:rPr>
          <w:i/>
          <w:szCs w:val="18"/>
        </w:rPr>
      </w:pPr>
      <w:r w:rsidRPr="00EE7BAB">
        <w:rPr>
          <w:i/>
          <w:szCs w:val="18"/>
        </w:rPr>
        <w:t>“De school bewaakt d</w:t>
      </w:r>
      <w:r w:rsidR="001E34C1" w:rsidRPr="00EE7BAB">
        <w:rPr>
          <w:i/>
          <w:szCs w:val="18"/>
        </w:rPr>
        <w:t>e kwaliteit van de onderwijsondersteuning en het onderwijsondersteunings-</w:t>
      </w:r>
      <w:r w:rsidRPr="00EE7BAB">
        <w:rPr>
          <w:i/>
          <w:szCs w:val="18"/>
        </w:rPr>
        <w:t>profiel en betrekt ouders bij de beoordeling daarvan”. Het bevoegd gezag stelt vast aan welke k</w:t>
      </w:r>
      <w:r w:rsidR="001E34C1" w:rsidRPr="00EE7BAB">
        <w:rPr>
          <w:i/>
          <w:szCs w:val="18"/>
        </w:rPr>
        <w:t>waliteitseisen het onderwijsondersteunings</w:t>
      </w:r>
      <w:r w:rsidRPr="00EE7BAB">
        <w:rPr>
          <w:i/>
          <w:szCs w:val="18"/>
        </w:rPr>
        <w:t>profiel moet voldoen en op welke wijze daarop wordt toegezien (</w:t>
      </w:r>
      <w:r w:rsidR="0079358E">
        <w:rPr>
          <w:i/>
          <w:szCs w:val="18"/>
        </w:rPr>
        <w:t xml:space="preserve">het </w:t>
      </w:r>
      <w:r w:rsidRPr="00EE7BAB">
        <w:rPr>
          <w:i/>
          <w:szCs w:val="18"/>
        </w:rPr>
        <w:t>intern toezicht).</w:t>
      </w:r>
    </w:p>
    <w:p w:rsidR="00D72175" w:rsidRDefault="0079358E" w:rsidP="00D72175">
      <w:pPr>
        <w:spacing w:after="0"/>
        <w:rPr>
          <w:szCs w:val="18"/>
        </w:rPr>
      </w:pPr>
      <w:r>
        <w:rPr>
          <w:szCs w:val="18"/>
        </w:rPr>
        <w:t>In  hoofdstuk 6 wordt d</w:t>
      </w:r>
      <w:r w:rsidR="00AE19B7" w:rsidRPr="00EE7BAB">
        <w:rPr>
          <w:szCs w:val="18"/>
        </w:rPr>
        <w:t>e rol van ouders op</w:t>
      </w:r>
      <w:r>
        <w:rPr>
          <w:szCs w:val="18"/>
        </w:rPr>
        <w:t xml:space="preserve"> de scholen nader uitgewerkt.</w:t>
      </w:r>
    </w:p>
    <w:p w:rsidR="00B77131" w:rsidRDefault="00B77131" w:rsidP="00B77131">
      <w:pPr>
        <w:pStyle w:val="Kop3"/>
      </w:pPr>
      <w:bookmarkStart w:id="175" w:name="_Toc414912882"/>
      <w:r>
        <w:t>4.1.1</w:t>
      </w:r>
      <w:r w:rsidRPr="00B77131">
        <w:t xml:space="preserve"> </w:t>
      </w:r>
      <w:r w:rsidR="00583058">
        <w:t>K</w:t>
      </w:r>
      <w:r w:rsidRPr="00B77131">
        <w:t>waliteit basisondersteuning</w:t>
      </w:r>
      <w:bookmarkEnd w:id="175"/>
    </w:p>
    <w:p w:rsidR="00B77131" w:rsidRPr="00B77131" w:rsidRDefault="00B77131" w:rsidP="00B77131">
      <w:r>
        <w:t>D</w:t>
      </w:r>
      <w:r w:rsidRPr="00B77131">
        <w:t>e uitvoering en</w:t>
      </w:r>
      <w:r>
        <w:t xml:space="preserve"> </w:t>
      </w:r>
      <w:r w:rsidR="00B65972">
        <w:t>borging van</w:t>
      </w:r>
      <w:r w:rsidRPr="00B77131">
        <w:t xml:space="preserve"> het kwaliteitsniveau van de basisondersteuning</w:t>
      </w:r>
      <w:r>
        <w:t xml:space="preserve"> is</w:t>
      </w:r>
      <w:r w:rsidRPr="00B77131">
        <w:t xml:space="preserve"> een verantwoordelijkheid van het schoolbestuur, zeker gezien de uitgangspunten die worden gehanteerd in samenwerkingsverband PO 2202. </w:t>
      </w:r>
    </w:p>
    <w:p w:rsidR="00B77131" w:rsidRDefault="00B65972" w:rsidP="00B65972">
      <w:r>
        <w:t>Op voorstel van de</w:t>
      </w:r>
      <w:r w:rsidR="00B77131" w:rsidRPr="00B77131">
        <w:t xml:space="preserve"> werkgroep basisondersteuning</w:t>
      </w:r>
      <w:r w:rsidR="0079358E">
        <w:t xml:space="preserve"> in het SWV 22.02</w:t>
      </w:r>
      <w:r w:rsidR="00B77131" w:rsidRPr="00B77131">
        <w:t xml:space="preserve"> </w:t>
      </w:r>
      <w:r>
        <w:t xml:space="preserve">zijn </w:t>
      </w:r>
      <w:r w:rsidR="00583058">
        <w:t xml:space="preserve">er </w:t>
      </w:r>
      <w:r w:rsidR="00B77131" w:rsidRPr="00B77131">
        <w:t xml:space="preserve">ijkpunten </w:t>
      </w:r>
      <w:r w:rsidR="0079358E">
        <w:t>vastgesteld voor de basisondersteuning in alle scholen van het SWV.</w:t>
      </w:r>
      <w:r w:rsidR="00B77131" w:rsidRPr="00B77131">
        <w:t xml:space="preserve"> Deze ijkpunten vormen e</w:t>
      </w:r>
      <w:r w:rsidR="0079358E">
        <w:t>en verplicht kader waarbinnen het</w:t>
      </w:r>
      <w:r w:rsidR="00B77131" w:rsidRPr="00B77131">
        <w:t xml:space="preserve"> schoolbestu</w:t>
      </w:r>
      <w:r w:rsidR="0079358E">
        <w:t>u</w:t>
      </w:r>
      <w:r w:rsidR="00B77131" w:rsidRPr="00B77131">
        <w:t>r</w:t>
      </w:r>
      <w:r w:rsidR="0079358E">
        <w:t xml:space="preserve"> en</w:t>
      </w:r>
      <w:r w:rsidR="00B77131" w:rsidRPr="00B77131">
        <w:t xml:space="preserve"> de scholen hun opdracht tot het bieden van passend onderwijs moeten </w:t>
      </w:r>
      <w:r w:rsidR="0079358E">
        <w:t>vormgeven</w:t>
      </w:r>
      <w:r w:rsidR="00B77131" w:rsidRPr="00B77131">
        <w:t xml:space="preserve">. De beschrijving </w:t>
      </w:r>
      <w:r w:rsidR="0079358E">
        <w:t xml:space="preserve"> van deze kwaliteitskenmerken </w:t>
      </w:r>
      <w:r w:rsidR="00B77131" w:rsidRPr="00B77131">
        <w:t>respecteert de professionele ruimte en de verantw</w:t>
      </w:r>
      <w:r w:rsidR="0079358E">
        <w:t>oordelijkheid van het schoolbestuur</w:t>
      </w:r>
      <w:r w:rsidR="00B77131" w:rsidRPr="00B77131">
        <w:t xml:space="preserve"> door te</w:t>
      </w:r>
      <w:r>
        <w:t xml:space="preserve"> </w:t>
      </w:r>
      <w:r w:rsidRPr="00B65972">
        <w:t>omschrijven wat het samenwerkingsverband verwacht van de scholen, maar is terughoudend met het voorschrijven hoe dit bereikt moet worden.</w:t>
      </w:r>
      <w:r w:rsidR="00583058">
        <w:t xml:space="preserve"> </w:t>
      </w:r>
      <w:r w:rsidRPr="00B65972">
        <w:t xml:space="preserve">De </w:t>
      </w:r>
      <w:r w:rsidR="007D64A0">
        <w:t xml:space="preserve"> vastgestelde kernkwaliteiten </w:t>
      </w:r>
      <w:r w:rsidRPr="00B65972">
        <w:t>zijn</w:t>
      </w:r>
      <w:r>
        <w:t xml:space="preserve"> mede</w:t>
      </w:r>
      <w:r w:rsidRPr="00B65972">
        <w:t xml:space="preserve"> gebaseerd op</w:t>
      </w:r>
      <w:r w:rsidR="0079358E">
        <w:t xml:space="preserve"> de</w:t>
      </w:r>
      <w:r w:rsidRPr="00B65972">
        <w:t xml:space="preserve"> </w:t>
      </w:r>
      <w:r w:rsidR="0079358E">
        <w:t>kwaliteit</w:t>
      </w:r>
      <w:r w:rsidRPr="00B65972">
        <w:t>standaarden en indicatoren van</w:t>
      </w:r>
      <w:r w:rsidR="0079358E">
        <w:t xml:space="preserve"> het</w:t>
      </w:r>
      <w:r w:rsidRPr="00B65972">
        <w:t xml:space="preserve"> inspectie</w:t>
      </w:r>
      <w:r>
        <w:t xml:space="preserve"> </w:t>
      </w:r>
      <w:r w:rsidR="007D64A0">
        <w:t>toezichtkader Primair onderwijs van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2"/>
        <w:gridCol w:w="5018"/>
      </w:tblGrid>
      <w:tr w:rsidR="0079358E" w:rsidRPr="0079358E" w:rsidTr="007D64A0">
        <w:trPr>
          <w:trHeight w:val="262"/>
        </w:trPr>
        <w:tc>
          <w:tcPr>
            <w:tcW w:w="4162" w:type="dxa"/>
          </w:tcPr>
          <w:p w:rsidR="0079358E" w:rsidRPr="0079358E" w:rsidRDefault="0079358E" w:rsidP="0079358E">
            <w:r w:rsidRPr="0079358E">
              <w:rPr>
                <w:b/>
                <w:bCs/>
              </w:rPr>
              <w:t xml:space="preserve">De vier aspecten </w:t>
            </w:r>
          </w:p>
        </w:tc>
        <w:tc>
          <w:tcPr>
            <w:tcW w:w="5018" w:type="dxa"/>
          </w:tcPr>
          <w:p w:rsidR="0079358E" w:rsidRPr="0079358E" w:rsidRDefault="0079358E" w:rsidP="0079358E">
            <w:pPr>
              <w:rPr>
                <w:b/>
              </w:rPr>
            </w:pPr>
            <w:r w:rsidRPr="0079358E">
              <w:rPr>
                <w:b/>
              </w:rPr>
              <w:t>13 Kernkwa</w:t>
            </w:r>
            <w:r>
              <w:rPr>
                <w:b/>
              </w:rPr>
              <w:t>liteiten van basisondersteuning</w:t>
            </w:r>
          </w:p>
        </w:tc>
      </w:tr>
      <w:tr w:rsidR="00583058" w:rsidRPr="0079358E" w:rsidTr="00021239">
        <w:trPr>
          <w:trHeight w:val="1085"/>
        </w:trPr>
        <w:tc>
          <w:tcPr>
            <w:tcW w:w="4162" w:type="dxa"/>
          </w:tcPr>
          <w:p w:rsidR="00583058" w:rsidRPr="0079358E" w:rsidRDefault="00583058" w:rsidP="00583058">
            <w:pPr>
              <w:spacing w:after="0"/>
            </w:pPr>
            <w:r>
              <w:t xml:space="preserve">Preventieve </w:t>
            </w:r>
            <w:r w:rsidRPr="0079358E">
              <w:t xml:space="preserve">en </w:t>
            </w:r>
          </w:p>
          <w:p w:rsidR="00583058" w:rsidRPr="0079358E" w:rsidRDefault="00583058" w:rsidP="00583058">
            <w:pPr>
              <w:spacing w:after="0"/>
            </w:pPr>
            <w:r>
              <w:t>licht</w:t>
            </w:r>
          </w:p>
          <w:p w:rsidR="00583058" w:rsidRPr="0079358E" w:rsidRDefault="00583058" w:rsidP="00583058">
            <w:pPr>
              <w:spacing w:after="0"/>
            </w:pPr>
            <w:r w:rsidRPr="0079358E">
              <w:t xml:space="preserve">curatieve </w:t>
            </w:r>
          </w:p>
          <w:p w:rsidR="00583058" w:rsidRPr="0079358E" w:rsidRDefault="00583058" w:rsidP="00583058">
            <w:pPr>
              <w:spacing w:after="0"/>
            </w:pPr>
            <w:r w:rsidRPr="0079358E">
              <w:t xml:space="preserve">interventies </w:t>
            </w:r>
          </w:p>
        </w:tc>
        <w:tc>
          <w:tcPr>
            <w:tcW w:w="5018" w:type="dxa"/>
          </w:tcPr>
          <w:p w:rsidR="00583058" w:rsidRPr="007D64A0" w:rsidRDefault="00583058" w:rsidP="00583058">
            <w:pPr>
              <w:spacing w:after="0"/>
            </w:pPr>
            <w:r w:rsidRPr="007D64A0">
              <w:rPr>
                <w:bCs/>
              </w:rPr>
              <w:t xml:space="preserve">1. De leerlingen ontwikkelen zich in een veilige </w:t>
            </w:r>
            <w:r>
              <w:rPr>
                <w:bCs/>
              </w:rPr>
              <w:t xml:space="preserve">      </w:t>
            </w:r>
            <w:r w:rsidRPr="007D64A0">
              <w:rPr>
                <w:bCs/>
              </w:rPr>
              <w:t>omgeving.</w:t>
            </w:r>
          </w:p>
          <w:p w:rsidR="00583058" w:rsidRPr="007D64A0" w:rsidRDefault="00583058" w:rsidP="007D64A0">
            <w:r w:rsidRPr="007D64A0">
              <w:rPr>
                <w:bCs/>
              </w:rPr>
              <w:t xml:space="preserve">2. Voor leerlingen die een passend curriculum nodig hebben is een ontwikkelingsperspectief vastgesteld </w:t>
            </w:r>
          </w:p>
        </w:tc>
      </w:tr>
      <w:tr w:rsidR="0079358E" w:rsidRPr="0079358E" w:rsidTr="007D64A0">
        <w:trPr>
          <w:trHeight w:val="412"/>
        </w:trPr>
        <w:tc>
          <w:tcPr>
            <w:tcW w:w="4162" w:type="dxa"/>
          </w:tcPr>
          <w:p w:rsidR="0079358E" w:rsidRPr="0079358E" w:rsidRDefault="0079358E" w:rsidP="00583058">
            <w:pPr>
              <w:spacing w:after="0"/>
            </w:pPr>
            <w:r w:rsidRPr="0079358E">
              <w:t xml:space="preserve">De onderwijs </w:t>
            </w:r>
          </w:p>
          <w:p w:rsidR="0079358E" w:rsidRPr="0079358E" w:rsidRDefault="0079358E" w:rsidP="00583058">
            <w:pPr>
              <w:spacing w:after="0"/>
            </w:pPr>
            <w:r w:rsidRPr="0079358E">
              <w:t xml:space="preserve">ondersteunings- </w:t>
            </w:r>
          </w:p>
          <w:p w:rsidR="0079358E" w:rsidRPr="0079358E" w:rsidRDefault="0079358E" w:rsidP="00583058">
            <w:pPr>
              <w:spacing w:after="0"/>
            </w:pPr>
            <w:r w:rsidRPr="0079358E">
              <w:t xml:space="preserve">structuur </w:t>
            </w:r>
          </w:p>
        </w:tc>
        <w:tc>
          <w:tcPr>
            <w:tcW w:w="5018" w:type="dxa"/>
          </w:tcPr>
          <w:p w:rsidR="00583058" w:rsidRDefault="0079358E" w:rsidP="00583058">
            <w:pPr>
              <w:spacing w:after="0"/>
              <w:rPr>
                <w:bCs/>
              </w:rPr>
            </w:pPr>
            <w:r w:rsidRPr="007D64A0">
              <w:rPr>
                <w:bCs/>
              </w:rPr>
              <w:t>3. De scholen hebben een effectieve interne onderwijs ondersteuningsst</w:t>
            </w:r>
            <w:r w:rsidR="00583058">
              <w:rPr>
                <w:bCs/>
              </w:rPr>
              <w:t>ructuur.</w:t>
            </w:r>
          </w:p>
          <w:p w:rsidR="007D64A0" w:rsidRPr="007D64A0" w:rsidRDefault="007D64A0" w:rsidP="00583058">
            <w:pPr>
              <w:spacing w:after="0"/>
            </w:pPr>
            <w:r w:rsidRPr="007D64A0">
              <w:t>4. De leerkrachten, ib-ers en directeuren werken continu aan hun handel</w:t>
            </w:r>
            <w:r w:rsidR="00583058">
              <w:t>ingsbekwaamheid en competenties.</w:t>
            </w:r>
          </w:p>
          <w:p w:rsidR="007D64A0" w:rsidRDefault="007D64A0" w:rsidP="00583058">
            <w:pPr>
              <w:spacing w:after="0"/>
            </w:pPr>
            <w:r w:rsidRPr="007D64A0">
              <w:t>5. De scholen hebben een multidisciplinair overleg gericht op de leerling ondersteuning</w:t>
            </w:r>
            <w:r w:rsidR="00583058">
              <w:t>.</w:t>
            </w:r>
          </w:p>
          <w:p w:rsidR="007D64A0" w:rsidRPr="007D64A0" w:rsidRDefault="007D64A0" w:rsidP="007D64A0">
            <w:r w:rsidRPr="007D64A0">
              <w:t>6. De ouders en leerlingen zijn actief betrokken bij het onderwijs</w:t>
            </w:r>
          </w:p>
        </w:tc>
      </w:tr>
      <w:tr w:rsidR="0079358E" w:rsidRPr="0079358E" w:rsidTr="007D64A0">
        <w:trPr>
          <w:trHeight w:val="266"/>
        </w:trPr>
        <w:tc>
          <w:tcPr>
            <w:tcW w:w="4162" w:type="dxa"/>
          </w:tcPr>
          <w:p w:rsidR="0079358E" w:rsidRPr="0079358E" w:rsidRDefault="0079358E" w:rsidP="0079358E">
            <w:r w:rsidRPr="0079358E">
              <w:t xml:space="preserve">Planmatig werken </w:t>
            </w:r>
          </w:p>
        </w:tc>
        <w:tc>
          <w:tcPr>
            <w:tcW w:w="5018" w:type="dxa"/>
          </w:tcPr>
          <w:p w:rsidR="007D64A0" w:rsidRDefault="0079358E" w:rsidP="00583058">
            <w:pPr>
              <w:spacing w:after="0"/>
              <w:rPr>
                <w:bCs/>
              </w:rPr>
            </w:pPr>
            <w:r w:rsidRPr="007D64A0">
              <w:rPr>
                <w:bCs/>
              </w:rPr>
              <w:t xml:space="preserve">7. De scholen hebben continu zicht op de ontwikkeling van leerlingen. </w:t>
            </w:r>
          </w:p>
          <w:p w:rsidR="0079358E" w:rsidRDefault="007D64A0" w:rsidP="00583058">
            <w:pPr>
              <w:spacing w:after="0"/>
            </w:pPr>
            <w:r w:rsidRPr="007D64A0">
              <w:t>8. De scholen werken opbrengst- en handelingsgericht aan de ontwikkeling van leerlingen.</w:t>
            </w:r>
          </w:p>
          <w:p w:rsidR="007D64A0" w:rsidRPr="0079358E" w:rsidRDefault="007D64A0" w:rsidP="0079358E">
            <w:r w:rsidRPr="007D64A0">
              <w:t>9. De scholen voeren beleid op het terrein van de leerling ondersteuning.</w:t>
            </w:r>
          </w:p>
        </w:tc>
      </w:tr>
      <w:tr w:rsidR="0079358E" w:rsidRPr="0079358E" w:rsidTr="007D64A0">
        <w:trPr>
          <w:trHeight w:val="412"/>
        </w:trPr>
        <w:tc>
          <w:tcPr>
            <w:tcW w:w="4162" w:type="dxa"/>
          </w:tcPr>
          <w:p w:rsidR="0079358E" w:rsidRPr="0079358E" w:rsidRDefault="0079358E" w:rsidP="00583058">
            <w:pPr>
              <w:spacing w:after="0"/>
            </w:pPr>
            <w:r w:rsidRPr="0079358E">
              <w:t xml:space="preserve">Kwaliteit </w:t>
            </w:r>
          </w:p>
          <w:p w:rsidR="0079358E" w:rsidRPr="0079358E" w:rsidRDefault="0079358E" w:rsidP="00583058">
            <w:pPr>
              <w:spacing w:after="0"/>
            </w:pPr>
            <w:r w:rsidRPr="0079358E">
              <w:t xml:space="preserve">van </w:t>
            </w:r>
          </w:p>
          <w:p w:rsidR="0079358E" w:rsidRPr="0079358E" w:rsidRDefault="0079358E" w:rsidP="00583058">
            <w:pPr>
              <w:spacing w:after="0"/>
            </w:pPr>
            <w:r w:rsidRPr="0079358E">
              <w:t xml:space="preserve">basisondersteuning </w:t>
            </w:r>
          </w:p>
        </w:tc>
        <w:tc>
          <w:tcPr>
            <w:tcW w:w="5018" w:type="dxa"/>
          </w:tcPr>
          <w:p w:rsidR="00583058" w:rsidRPr="0079358E" w:rsidRDefault="0079358E" w:rsidP="00583058">
            <w:pPr>
              <w:spacing w:after="0"/>
            </w:pPr>
            <w:r w:rsidRPr="007D64A0">
              <w:rPr>
                <w:bCs/>
              </w:rPr>
              <w:t>10. De scholen werken met effectieve methoden en aanpakken</w:t>
            </w:r>
            <w:r w:rsidRPr="0079358E">
              <w:rPr>
                <w:b/>
                <w:bCs/>
              </w:rPr>
              <w:t xml:space="preserve">. </w:t>
            </w:r>
          </w:p>
          <w:p w:rsidR="00583058" w:rsidRDefault="007D64A0" w:rsidP="00583058">
            <w:pPr>
              <w:spacing w:after="0"/>
            </w:pPr>
            <w:r w:rsidRPr="007D64A0">
              <w:t>11. De scholen evalueren jaarlijks de effectiviteit van de leerling ondersteuning.</w:t>
            </w:r>
          </w:p>
          <w:p w:rsidR="007D64A0" w:rsidRDefault="007D64A0" w:rsidP="00583058">
            <w:pPr>
              <w:spacing w:after="0"/>
            </w:pPr>
            <w:r w:rsidRPr="007D64A0">
              <w:t>12. De scholen dragen leerlingen zorgvuldig over.</w:t>
            </w:r>
          </w:p>
          <w:p w:rsidR="007D64A0" w:rsidRPr="0079358E" w:rsidRDefault="007D64A0" w:rsidP="00583058">
            <w:pPr>
              <w:spacing w:after="0"/>
            </w:pPr>
            <w:r w:rsidRPr="007D64A0">
              <w:t>13. De scholen hebben een ondersteuningsprofiel (SOP) vastgesteld.</w:t>
            </w:r>
          </w:p>
        </w:tc>
      </w:tr>
    </w:tbl>
    <w:p w:rsidR="0079358E" w:rsidRDefault="0079358E" w:rsidP="00B65972"/>
    <w:p w:rsidR="00CA0200" w:rsidRDefault="00CA0200" w:rsidP="00120FC6">
      <w:pPr>
        <w:pStyle w:val="Kop2"/>
        <w:rPr>
          <w:rFonts w:ascii="Verdana" w:hAnsi="Verdana"/>
          <w:color w:val="auto"/>
          <w:sz w:val="22"/>
          <w:szCs w:val="22"/>
        </w:rPr>
      </w:pPr>
    </w:p>
    <w:p w:rsidR="00F0518A" w:rsidRPr="00120FC6" w:rsidRDefault="00F0518A" w:rsidP="00120FC6">
      <w:pPr>
        <w:pStyle w:val="Kop2"/>
        <w:rPr>
          <w:rFonts w:ascii="Verdana" w:hAnsi="Verdana"/>
          <w:color w:val="auto"/>
          <w:sz w:val="22"/>
          <w:szCs w:val="22"/>
        </w:rPr>
      </w:pPr>
      <w:bookmarkStart w:id="176" w:name="_Toc414912883"/>
      <w:r w:rsidRPr="210CAE6E">
        <w:rPr>
          <w:rFonts w:ascii="Verdana" w:eastAsia="Verdana" w:hAnsi="Verdana" w:cs="Verdana"/>
          <w:color w:val="auto"/>
          <w:sz w:val="22"/>
          <w:szCs w:val="22"/>
        </w:rPr>
        <w:t xml:space="preserve">4.2 </w:t>
      </w:r>
      <w:r w:rsidRPr="00120FC6">
        <w:rPr>
          <w:rFonts w:ascii="Verdana" w:hAnsi="Verdana"/>
          <w:color w:val="auto"/>
          <w:sz w:val="22"/>
          <w:szCs w:val="22"/>
        </w:rPr>
        <w:tab/>
      </w:r>
      <w:r w:rsidRPr="210CAE6E">
        <w:rPr>
          <w:rFonts w:ascii="Verdana" w:eastAsia="Verdana" w:hAnsi="Verdana" w:cs="Verdana"/>
          <w:color w:val="auto"/>
          <w:sz w:val="22"/>
          <w:szCs w:val="22"/>
        </w:rPr>
        <w:t>Archivering leerlingengegevens en dossiervorming</w:t>
      </w:r>
      <w:bookmarkEnd w:id="176"/>
    </w:p>
    <w:p w:rsidR="00776439" w:rsidRDefault="210CAE6E" w:rsidP="00685EB7">
      <w:pPr>
        <w:spacing w:after="0"/>
        <w:rPr>
          <w:szCs w:val="18"/>
        </w:rPr>
      </w:pPr>
      <w:r>
        <w:t>Archivering van  leerlingengegevens is vanwege de wettelijke bepalingen van het privacy beleid  een aandachtspunt. Leer- en begeleidingsgegevens zijn persoonsgevens. Daarom is de Wet bescherming persoonsgegevens (Wbp) van toepassing .</w:t>
      </w:r>
    </w:p>
    <w:p w:rsidR="00F0518A" w:rsidRPr="00120FC6" w:rsidRDefault="210CAE6E" w:rsidP="00685EB7">
      <w:pPr>
        <w:spacing w:after="0"/>
        <w:rPr>
          <w:szCs w:val="18"/>
        </w:rPr>
      </w:pPr>
      <w:r>
        <w:t>Uitgangspunt is dat er van alle leerlingen een overzichtelijk en actueel leerlingendossier is.</w:t>
      </w:r>
    </w:p>
    <w:p w:rsidR="210CAE6E" w:rsidRDefault="210CAE6E" w:rsidP="210CAE6E">
      <w:pPr>
        <w:spacing w:after="0"/>
      </w:pPr>
      <w:r>
        <w:t>Deze leerlingendossier worden tenminste tot vijf jaar na het verlaten van de basisschool bewaard.</w:t>
      </w:r>
    </w:p>
    <w:p w:rsidR="00B2248F" w:rsidRPr="00385333" w:rsidRDefault="00B2248F" w:rsidP="00685EB7">
      <w:pPr>
        <w:spacing w:after="0"/>
        <w:rPr>
          <w:szCs w:val="18"/>
        </w:rPr>
      </w:pPr>
    </w:p>
    <w:p w:rsidR="0053503C" w:rsidRPr="00385333" w:rsidRDefault="210CAE6E">
      <w:pPr>
        <w:rPr>
          <w:szCs w:val="18"/>
        </w:rPr>
      </w:pPr>
      <w:r w:rsidRPr="00385333">
        <w:t xml:space="preserve">Bij de overdracht van leerlingen naar het voortgezet onderwijs gebruiken de scholen van OO Emmen de plaatsingswijzer VO. Hierbij wordt  gebruik gemaakt van de Overstap service Onderwijs. </w:t>
      </w:r>
    </w:p>
    <w:p w:rsidR="0053503C" w:rsidRPr="0053503C" w:rsidRDefault="0053503C" w:rsidP="00583058">
      <w:pPr>
        <w:spacing w:after="0"/>
        <w:rPr>
          <w:szCs w:val="18"/>
        </w:rPr>
      </w:pPr>
      <w:r w:rsidRPr="0053503C">
        <w:rPr>
          <w:b/>
          <w:bCs/>
          <w:szCs w:val="18"/>
        </w:rPr>
        <w:t xml:space="preserve">Rol ouders en verzorgers </w:t>
      </w:r>
    </w:p>
    <w:p w:rsidR="00CA0200" w:rsidRDefault="0053503C" w:rsidP="0053503C">
      <w:pPr>
        <w:rPr>
          <w:szCs w:val="18"/>
        </w:rPr>
      </w:pPr>
      <w:r>
        <w:rPr>
          <w:szCs w:val="18"/>
        </w:rPr>
        <w:t xml:space="preserve">Bij ieder </w:t>
      </w:r>
      <w:r w:rsidRPr="0053503C">
        <w:rPr>
          <w:szCs w:val="18"/>
        </w:rPr>
        <w:t xml:space="preserve">onderwijskundig rapport moet de basisschool voor de uitwisseling </w:t>
      </w:r>
      <w:r>
        <w:rPr>
          <w:szCs w:val="18"/>
        </w:rPr>
        <w:t>daarvan naar een andere school</w:t>
      </w:r>
      <w:r w:rsidRPr="0053503C">
        <w:rPr>
          <w:szCs w:val="18"/>
        </w:rPr>
        <w:t xml:space="preserve"> ouders/verzorgers inzage geven in het dossier. Ouders/ verzorgers kunnen het dossier op de huidige school doornemen, waarna eventuele opmerkingen bij het dossier worden gevoegd.</w:t>
      </w:r>
    </w:p>
    <w:p w:rsidR="00B2248F" w:rsidRDefault="00B2248F">
      <w:pPr>
        <w:rPr>
          <w:szCs w:val="18"/>
        </w:rPr>
      </w:pPr>
    </w:p>
    <w:p w:rsidR="0053503C" w:rsidRDefault="0053503C">
      <w:pPr>
        <w:rPr>
          <w:szCs w:val="18"/>
        </w:rPr>
      </w:pPr>
      <w:r>
        <w:rPr>
          <w:szCs w:val="18"/>
        </w:rPr>
        <w:br w:type="page"/>
      </w:r>
    </w:p>
    <w:p w:rsidR="00120FC6" w:rsidRDefault="009A4306" w:rsidP="00685EB7">
      <w:pPr>
        <w:spacing w:after="0"/>
        <w:rPr>
          <w:szCs w:val="18"/>
        </w:rPr>
      </w:pPr>
      <w:r>
        <w:rPr>
          <w:noProof/>
          <w:sz w:val="20"/>
          <w:szCs w:val="20"/>
          <w:lang w:eastAsia="nl-NL"/>
        </w:rPr>
        <w:lastRenderedPageBreak/>
        <mc:AlternateContent>
          <mc:Choice Requires="wps">
            <w:drawing>
              <wp:anchor distT="0" distB="0" distL="114300" distR="114300" simplePos="0" relativeHeight="251699200" behindDoc="0" locked="0" layoutInCell="1" allowOverlap="1">
                <wp:simplePos x="0" y="0"/>
                <wp:positionH relativeFrom="column">
                  <wp:posOffset>-51435</wp:posOffset>
                </wp:positionH>
                <wp:positionV relativeFrom="paragraph">
                  <wp:posOffset>-168275</wp:posOffset>
                </wp:positionV>
                <wp:extent cx="5791200" cy="467995"/>
                <wp:effectExtent l="0" t="0" r="19050" b="27305"/>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7995"/>
                        </a:xfrm>
                        <a:prstGeom prst="rect">
                          <a:avLst/>
                        </a:prstGeom>
                        <a:solidFill>
                          <a:srgbClr val="FFFFFF"/>
                        </a:solidFill>
                        <a:ln w="9525">
                          <a:solidFill>
                            <a:srgbClr val="000000"/>
                          </a:solidFill>
                          <a:miter lim="800000"/>
                          <a:headEnd/>
                          <a:tailEnd/>
                        </a:ln>
                      </wps:spPr>
                      <wps:txbx>
                        <w:txbxContent>
                          <w:p w:rsidR="0047191E" w:rsidRPr="0066153C" w:rsidRDefault="0047191E" w:rsidP="00932718">
                            <w:pPr>
                              <w:pStyle w:val="Kop1"/>
                            </w:pPr>
                            <w:bookmarkStart w:id="177" w:name="_Toc405303275"/>
                            <w:bookmarkStart w:id="178" w:name="_Toc405303329"/>
                            <w:bookmarkStart w:id="179" w:name="_Toc405303383"/>
                            <w:bookmarkStart w:id="180" w:name="_Toc412813986"/>
                            <w:bookmarkStart w:id="181" w:name="_Toc414912884"/>
                            <w:r w:rsidRPr="0066153C">
                              <w:t>Hoofdstuk 5: Samenwerking met anderen in de ondersteuning</w:t>
                            </w:r>
                            <w:bookmarkEnd w:id="177"/>
                            <w:bookmarkEnd w:id="178"/>
                            <w:bookmarkEnd w:id="179"/>
                            <w:bookmarkEnd w:id="180"/>
                            <w:bookmarkEnd w:id="181"/>
                          </w:p>
                          <w:p w:rsidR="0047191E" w:rsidRPr="0066153C" w:rsidRDefault="0047191E" w:rsidP="00932718">
                            <w:pPr>
                              <w:pStyle w:val="Kop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38" type="#_x0000_t202" style="position:absolute;margin-left:-4.05pt;margin-top:-13.25pt;width:456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">
                <v:textbox>
                  <w:txbxContent>
                    <w:p w:rsidR="0047191E" w:rsidRPr="0066153C" w:rsidRDefault="0047191E" w:rsidP="00932718">
                      <w:pPr>
                        <w:pStyle w:val="Kop1"/>
                      </w:pPr>
                      <w:bookmarkStart w:id="182" w:name="_Toc405303275"/>
                      <w:bookmarkStart w:id="183" w:name="_Toc405303329"/>
                      <w:bookmarkStart w:id="184" w:name="_Toc405303383"/>
                      <w:bookmarkStart w:id="185" w:name="_Toc412813986"/>
                      <w:bookmarkStart w:id="186" w:name="_Toc414912884"/>
                      <w:r w:rsidRPr="0066153C">
                        <w:t>Hoofdstuk 5: Samenwerking met anderen in de ondersteuning</w:t>
                      </w:r>
                      <w:bookmarkEnd w:id="182"/>
                      <w:bookmarkEnd w:id="183"/>
                      <w:bookmarkEnd w:id="184"/>
                      <w:bookmarkEnd w:id="185"/>
                      <w:bookmarkEnd w:id="186"/>
                    </w:p>
                    <w:p w:rsidR="0047191E" w:rsidRPr="0066153C" w:rsidRDefault="0047191E" w:rsidP="00932718">
                      <w:pPr>
                        <w:pStyle w:val="Kop1"/>
                      </w:pPr>
                    </w:p>
                  </w:txbxContent>
                </v:textbox>
              </v:shape>
            </w:pict>
          </mc:Fallback>
        </mc:AlternateContent>
      </w:r>
    </w:p>
    <w:p w:rsidR="00120FC6" w:rsidRDefault="00120FC6" w:rsidP="00685EB7">
      <w:pPr>
        <w:spacing w:after="0"/>
        <w:rPr>
          <w:szCs w:val="18"/>
        </w:rPr>
      </w:pPr>
    </w:p>
    <w:p w:rsidR="210CAE6E" w:rsidRDefault="210CAE6E" w:rsidP="210CAE6E">
      <w:pPr>
        <w:pStyle w:val="Kop2"/>
      </w:pPr>
      <w:bookmarkStart w:id="187" w:name="_Toc414912885"/>
      <w:r w:rsidRPr="210CAE6E">
        <w:rPr>
          <w:rFonts w:ascii="Verdana" w:eastAsia="Verdana" w:hAnsi="Verdana" w:cs="Verdana"/>
          <w:color w:val="auto"/>
          <w:sz w:val="22"/>
          <w:szCs w:val="22"/>
        </w:rPr>
        <w:t>5.1    Samenwerking met ketenpartners in de zorg</w:t>
      </w:r>
      <w:bookmarkEnd w:id="187"/>
    </w:p>
    <w:p w:rsidR="210CAE6E" w:rsidRDefault="210CAE6E">
      <w:r w:rsidRPr="210CAE6E">
        <w:rPr>
          <w:rFonts w:eastAsia="Verdana" w:cs="Verdana"/>
          <w:szCs w:val="18"/>
        </w:rPr>
        <w:t xml:space="preserve">Zoals in hoofdstuk 2 bij de visie op Passend Onderwijs is aangegeven kan het uitgangspunt: ‘Alle leerlingen succesvol op school’ niet gerealiseerd worden zonder dat er sprake is van een veilig en gezond school- en thuismilieu. Met het begrip “ondersteuning in en om de school” wordt voor het reguliere onderwijs in het algemeen bedoeld de preventieve inzet van hulpverlening en (gezondheids-)zorg. </w:t>
      </w:r>
    </w:p>
    <w:p w:rsidR="210CAE6E" w:rsidRDefault="210CAE6E">
      <w:r w:rsidRPr="210CAE6E">
        <w:rPr>
          <w:rFonts w:eastAsia="Verdana" w:cs="Verdana"/>
          <w:szCs w:val="18"/>
        </w:rPr>
        <w:t xml:space="preserve">De doelstelling is te komen tot </w:t>
      </w:r>
      <w:r w:rsidRPr="210CAE6E">
        <w:rPr>
          <w:rFonts w:eastAsia="Verdana" w:cs="Verdana"/>
          <w:b/>
          <w:bCs/>
          <w:szCs w:val="18"/>
        </w:rPr>
        <w:t>een sluitende aanpak</w:t>
      </w:r>
      <w:r w:rsidRPr="210CAE6E">
        <w:rPr>
          <w:rFonts w:eastAsia="Verdana" w:cs="Verdana"/>
          <w:szCs w:val="18"/>
        </w:rPr>
        <w:t xml:space="preserve"> voor een goede zorg voor alle leerlingen.</w:t>
      </w:r>
    </w:p>
    <w:p w:rsidR="210CAE6E" w:rsidRDefault="210CAE6E">
      <w:r w:rsidRPr="210CAE6E">
        <w:rPr>
          <w:rFonts w:eastAsia="Verdana" w:cs="Verdana"/>
          <w:szCs w:val="18"/>
        </w:rPr>
        <w:t>In de samenwerking met ketenpartners in de zorg in en om de scho</w:t>
      </w:r>
      <w:r w:rsidR="00583058">
        <w:rPr>
          <w:rFonts w:eastAsia="Verdana" w:cs="Verdana"/>
          <w:szCs w:val="18"/>
        </w:rPr>
        <w:t>len zijn de onderstaande aspecten van belang:</w:t>
      </w:r>
    </w:p>
    <w:p w:rsidR="210CAE6E" w:rsidRDefault="210CAE6E">
      <w:r w:rsidRPr="210CAE6E">
        <w:rPr>
          <w:rFonts w:eastAsia="Verdana" w:cs="Verdana"/>
          <w:szCs w:val="18"/>
          <w:u w:val="single"/>
        </w:rPr>
        <w:t>Schoolniveau</w:t>
      </w:r>
    </w:p>
    <w:p w:rsidR="210CAE6E" w:rsidRDefault="210CAE6E" w:rsidP="210CAE6E">
      <w:pPr>
        <w:pStyle w:val="Lijstalinea"/>
        <w:numPr>
          <w:ilvl w:val="0"/>
          <w:numId w:val="1"/>
        </w:numPr>
        <w:rPr>
          <w:rFonts w:eastAsia="Verdana" w:cs="Verdana"/>
          <w:szCs w:val="18"/>
        </w:rPr>
      </w:pPr>
      <w:r w:rsidRPr="210CAE6E">
        <w:rPr>
          <w:rFonts w:eastAsia="Verdana" w:cs="Verdana"/>
          <w:color w:val="000000" w:themeColor="text2"/>
          <w:szCs w:val="18"/>
        </w:rPr>
        <w:t>Er moet (maximale) expertise vanuit de kant van de gezinsondersteuning beschikbaar zijn:</w:t>
      </w:r>
    </w:p>
    <w:p w:rsidR="210CAE6E" w:rsidRDefault="210CAE6E" w:rsidP="210CAE6E">
      <w:pPr>
        <w:pStyle w:val="Lijstalinea"/>
        <w:numPr>
          <w:ilvl w:val="0"/>
          <w:numId w:val="1"/>
        </w:numPr>
        <w:rPr>
          <w:rFonts w:eastAsia="Verdana" w:cs="Verdana"/>
          <w:szCs w:val="18"/>
        </w:rPr>
      </w:pPr>
      <w:r w:rsidRPr="210CAE6E">
        <w:rPr>
          <w:rFonts w:eastAsia="Verdana" w:cs="Verdana"/>
          <w:color w:val="000000" w:themeColor="text2"/>
          <w:szCs w:val="18"/>
        </w:rPr>
        <w:t>Iedere school regelt zelf de communicatie met het</w:t>
      </w:r>
      <w:r w:rsidR="00961A5E">
        <w:rPr>
          <w:rFonts w:eastAsia="Verdana" w:cs="Verdana"/>
          <w:color w:val="000000" w:themeColor="text2"/>
          <w:szCs w:val="18"/>
        </w:rPr>
        <w:t xml:space="preserve"> jeugdteam. Er zijn 1,2,3-tjes waarbij de contactpersoon van de Consultatiegroep aanwezig.</w:t>
      </w:r>
    </w:p>
    <w:p w:rsidR="210CAE6E" w:rsidRDefault="210CAE6E" w:rsidP="210CAE6E">
      <w:pPr>
        <w:pStyle w:val="Lijstalinea"/>
        <w:numPr>
          <w:ilvl w:val="0"/>
          <w:numId w:val="1"/>
        </w:numPr>
        <w:rPr>
          <w:rFonts w:eastAsia="Verdana" w:cs="Verdana"/>
          <w:szCs w:val="18"/>
        </w:rPr>
      </w:pPr>
      <w:r w:rsidRPr="210CAE6E">
        <w:rPr>
          <w:rFonts w:eastAsia="Verdana" w:cs="Verdana"/>
        </w:rPr>
        <w:t>Het CJG is altijd bereikbaar via het centrale nummer. Daar kan men terecht met vragen over jeugdhulp, meldingen etc.</w:t>
      </w:r>
    </w:p>
    <w:p w:rsidR="210CAE6E" w:rsidRDefault="210CAE6E" w:rsidP="210CAE6E">
      <w:r w:rsidRPr="210CAE6E">
        <w:rPr>
          <w:rFonts w:eastAsia="Verdana" w:cs="Verdana"/>
          <w:szCs w:val="18"/>
          <w:u w:val="single"/>
        </w:rPr>
        <w:t>Bovenschoolniveau</w:t>
      </w:r>
    </w:p>
    <w:p w:rsidR="210CAE6E" w:rsidRDefault="210CAE6E" w:rsidP="210CAE6E">
      <w:pPr>
        <w:pStyle w:val="Lijstalinea"/>
        <w:numPr>
          <w:ilvl w:val="0"/>
          <w:numId w:val="1"/>
        </w:numPr>
        <w:rPr>
          <w:rFonts w:eastAsia="Verdana" w:cs="Verdana"/>
          <w:szCs w:val="18"/>
        </w:rPr>
      </w:pPr>
      <w:r w:rsidRPr="210CAE6E">
        <w:rPr>
          <w:rFonts w:eastAsia="Verdana" w:cs="Verdana"/>
          <w:color w:val="000000" w:themeColor="text2"/>
          <w:szCs w:val="18"/>
        </w:rPr>
        <w:t>Binnen OO</w:t>
      </w:r>
      <w:r w:rsidR="002A6DCF">
        <w:rPr>
          <w:rFonts w:eastAsia="Verdana" w:cs="Verdana"/>
          <w:color w:val="000000" w:themeColor="text2"/>
          <w:szCs w:val="18"/>
        </w:rPr>
        <w:t xml:space="preserve"> </w:t>
      </w:r>
      <w:r w:rsidRPr="210CAE6E">
        <w:rPr>
          <w:rFonts w:eastAsia="Verdana" w:cs="Verdana"/>
          <w:color w:val="000000" w:themeColor="text2"/>
          <w:szCs w:val="18"/>
        </w:rPr>
        <w:t>E</w:t>
      </w:r>
      <w:r w:rsidR="002A6DCF">
        <w:rPr>
          <w:rFonts w:eastAsia="Verdana" w:cs="Verdana"/>
          <w:color w:val="000000" w:themeColor="text2"/>
          <w:szCs w:val="18"/>
        </w:rPr>
        <w:t>mmen is er een Consultatieg</w:t>
      </w:r>
      <w:r w:rsidRPr="210CAE6E">
        <w:rPr>
          <w:rFonts w:eastAsia="Verdana" w:cs="Verdana"/>
          <w:color w:val="000000" w:themeColor="text2"/>
          <w:szCs w:val="18"/>
        </w:rPr>
        <w:t>roep bestaande uit adviseurs passend onderwijs, gedragsspecialisten en een orthopedagoog.</w:t>
      </w:r>
    </w:p>
    <w:p w:rsidR="210CAE6E" w:rsidRDefault="002A6DCF" w:rsidP="210CAE6E">
      <w:pPr>
        <w:pStyle w:val="Lijstalinea"/>
        <w:numPr>
          <w:ilvl w:val="0"/>
          <w:numId w:val="1"/>
        </w:numPr>
        <w:rPr>
          <w:rFonts w:eastAsia="Verdana" w:cs="Verdana"/>
          <w:szCs w:val="18"/>
        </w:rPr>
      </w:pPr>
      <w:r>
        <w:rPr>
          <w:rFonts w:eastAsia="Verdana" w:cs="Verdana"/>
          <w:color w:val="000000" w:themeColor="text2"/>
          <w:szCs w:val="18"/>
        </w:rPr>
        <w:t>De Consultatieg</w:t>
      </w:r>
      <w:r w:rsidR="210CAE6E" w:rsidRPr="210CAE6E">
        <w:rPr>
          <w:rFonts w:eastAsia="Verdana" w:cs="Verdana"/>
          <w:color w:val="000000" w:themeColor="text2"/>
          <w:szCs w:val="18"/>
        </w:rPr>
        <w:t>roep is onafhankelijk en adviseert op overeenstemming gericht over wat leerlingen nodig hebben voor hun ontwikkeling.</w:t>
      </w:r>
    </w:p>
    <w:p w:rsidR="210CAE6E" w:rsidRDefault="210CAE6E" w:rsidP="210CAE6E">
      <w:pPr>
        <w:pStyle w:val="Lijstalinea"/>
        <w:numPr>
          <w:ilvl w:val="0"/>
          <w:numId w:val="1"/>
        </w:numPr>
        <w:rPr>
          <w:rFonts w:eastAsia="Verdana" w:cs="Verdana"/>
          <w:szCs w:val="18"/>
        </w:rPr>
      </w:pPr>
      <w:r w:rsidRPr="210CAE6E">
        <w:rPr>
          <w:rFonts w:eastAsia="Verdana" w:cs="Verdana"/>
          <w:color w:val="000000" w:themeColor="text2"/>
          <w:szCs w:val="18"/>
        </w:rPr>
        <w:t>Indien nodig</w:t>
      </w:r>
      <w:r w:rsidR="00583058">
        <w:rPr>
          <w:rFonts w:eastAsia="Verdana" w:cs="Verdana"/>
          <w:color w:val="000000" w:themeColor="text2"/>
          <w:szCs w:val="18"/>
        </w:rPr>
        <w:t xml:space="preserve"> kan</w:t>
      </w:r>
      <w:r w:rsidR="002A6DCF">
        <w:rPr>
          <w:rFonts w:eastAsia="Verdana" w:cs="Verdana"/>
          <w:color w:val="000000" w:themeColor="text2"/>
          <w:szCs w:val="18"/>
        </w:rPr>
        <w:t xml:space="preserve"> de Consultatieg</w:t>
      </w:r>
      <w:r w:rsidRPr="210CAE6E">
        <w:rPr>
          <w:rFonts w:eastAsia="Verdana" w:cs="Verdana"/>
          <w:color w:val="000000" w:themeColor="text2"/>
          <w:szCs w:val="18"/>
        </w:rPr>
        <w:t>roep toeleiden naar/afstemmen met ketenpartners in de zorg.</w:t>
      </w:r>
    </w:p>
    <w:p w:rsidR="210CAE6E" w:rsidRDefault="002A6DCF" w:rsidP="210CAE6E">
      <w:pPr>
        <w:pStyle w:val="Lijstalinea"/>
        <w:numPr>
          <w:ilvl w:val="0"/>
          <w:numId w:val="1"/>
        </w:numPr>
        <w:rPr>
          <w:rFonts w:eastAsia="Verdana" w:cs="Verdana"/>
          <w:szCs w:val="18"/>
        </w:rPr>
      </w:pPr>
      <w:r>
        <w:rPr>
          <w:rFonts w:eastAsia="Verdana" w:cs="Verdana"/>
          <w:color w:val="000000" w:themeColor="text2"/>
          <w:szCs w:val="18"/>
        </w:rPr>
        <w:t>De Consultatieg</w:t>
      </w:r>
      <w:r w:rsidR="210CAE6E" w:rsidRPr="210CAE6E">
        <w:rPr>
          <w:rFonts w:eastAsia="Verdana" w:cs="Verdana"/>
          <w:color w:val="000000" w:themeColor="text2"/>
          <w:szCs w:val="18"/>
        </w:rPr>
        <w:t xml:space="preserve">roep adviseert en begeleidt leerkrachten en schoolteams in hun vaardigheden rondom individuele leerlingen en/of groepen leerlingen. </w:t>
      </w:r>
    </w:p>
    <w:p w:rsidR="210CAE6E" w:rsidRDefault="210CAE6E" w:rsidP="210CAE6E">
      <w:pPr>
        <w:pStyle w:val="Lijstalinea"/>
        <w:numPr>
          <w:ilvl w:val="0"/>
          <w:numId w:val="1"/>
        </w:numPr>
        <w:rPr>
          <w:rFonts w:eastAsia="Verdana" w:cs="Verdana"/>
          <w:szCs w:val="18"/>
        </w:rPr>
      </w:pPr>
      <w:r w:rsidRPr="210CAE6E">
        <w:rPr>
          <w:rFonts w:eastAsia="Verdana" w:cs="Verdana"/>
          <w:color w:val="000000" w:themeColor="text2"/>
          <w:szCs w:val="18"/>
        </w:rPr>
        <w:t xml:space="preserve">Daarnaast helpt de Consultatiegroep directie en/of intern begeleiders  met algemene schoolverbeteringsprocessen. </w:t>
      </w:r>
    </w:p>
    <w:p w:rsidR="210CAE6E" w:rsidRDefault="210CAE6E">
      <w:r w:rsidRPr="210CAE6E">
        <w:rPr>
          <w:rFonts w:eastAsia="Verdana" w:cs="Verdana"/>
          <w:szCs w:val="18"/>
          <w:u w:val="single"/>
        </w:rPr>
        <w:t>Op gemeentelijk niveau</w:t>
      </w:r>
    </w:p>
    <w:p w:rsidR="210CAE6E" w:rsidRDefault="210CAE6E">
      <w:r w:rsidRPr="210CAE6E">
        <w:rPr>
          <w:rFonts w:eastAsia="Verdana" w:cs="Verdana"/>
          <w:szCs w:val="18"/>
        </w:rPr>
        <w:t>Uit de notitie “Beleidsplan Jeugdhulp Emmen 2015-2016”:</w:t>
      </w:r>
      <w:r>
        <w:br/>
      </w:r>
      <w:r w:rsidRPr="210CAE6E">
        <w:rPr>
          <w:rFonts w:eastAsia="Verdana" w:cs="Verdana"/>
          <w:szCs w:val="18"/>
        </w:rPr>
        <w:t xml:space="preserve"> “In Emmen wordt vanaf 2015 de sociale dienstverlening georganiseerd in de zes gebieden, te weten , De Blokken, De Monden, De Velden, Emmen Noord, Emmen Zuid en Emmen Oost. Dit beleid is nog in ontwikkeling en nog niet op alle onderdelen gerealiseerd.</w:t>
      </w:r>
    </w:p>
    <w:p w:rsidR="210CAE6E" w:rsidRDefault="210CAE6E">
      <w:r w:rsidRPr="210CAE6E">
        <w:rPr>
          <w:rFonts w:eastAsia="Verdana" w:cs="Verdana"/>
          <w:szCs w:val="18"/>
        </w:rPr>
        <w:t xml:space="preserve"> </w:t>
      </w:r>
    </w:p>
    <w:p w:rsidR="210CAE6E" w:rsidRDefault="210CAE6E" w:rsidP="210CAE6E">
      <w:pPr>
        <w:pStyle w:val="Kop2"/>
      </w:pPr>
      <w:r w:rsidRPr="210CAE6E">
        <w:rPr>
          <w:rFonts w:ascii="Verdana" w:eastAsia="Verdana" w:hAnsi="Verdana" w:cs="Verdana"/>
          <w:sz w:val="18"/>
          <w:szCs w:val="18"/>
        </w:rPr>
        <w:t xml:space="preserve"> </w:t>
      </w:r>
      <w:bookmarkStart w:id="188" w:name="_Toc414912886"/>
      <w:r w:rsidRPr="210CAE6E">
        <w:rPr>
          <w:rFonts w:ascii="Verdana" w:eastAsia="Verdana" w:hAnsi="Verdana" w:cs="Verdana"/>
          <w:color w:val="auto"/>
          <w:sz w:val="22"/>
          <w:szCs w:val="22"/>
        </w:rPr>
        <w:t>5.2    Samenwerking met onderwijspartners</w:t>
      </w:r>
      <w:bookmarkEnd w:id="188"/>
    </w:p>
    <w:p w:rsidR="210CAE6E" w:rsidRDefault="210CAE6E">
      <w:r w:rsidRPr="210CAE6E">
        <w:rPr>
          <w:rFonts w:eastAsia="Verdana" w:cs="Verdana"/>
          <w:szCs w:val="18"/>
        </w:rPr>
        <w:t>Elke onderwijssector kent zijn eigen wetten en regels en ook een eigen taal. Passend Onderwijs zal ook moeten bevorderen dat de overgang naar een andere onderwijssector voor ieder leerling zonder obstakels en onnodige drempels kan plaatsvinden. Daarover staat in het referentiekader voor de zorgplicht opgenomen:</w:t>
      </w:r>
    </w:p>
    <w:p w:rsidR="210CAE6E" w:rsidRDefault="210CAE6E">
      <w:r w:rsidRPr="210CAE6E">
        <w:rPr>
          <w:rFonts w:eastAsia="Verdana" w:cs="Verdana"/>
          <w:szCs w:val="18"/>
        </w:rPr>
        <w:t xml:space="preserve"> ‘Iedere school waarborgt voor alle leerlingen een effectieve overdracht van en naar een andere school of sector’.</w:t>
      </w:r>
    </w:p>
    <w:p w:rsidR="210CAE6E" w:rsidRPr="00385333" w:rsidRDefault="210CAE6E">
      <w:r w:rsidRPr="210CAE6E">
        <w:rPr>
          <w:rFonts w:eastAsia="Verdana" w:cs="Verdana"/>
          <w:szCs w:val="18"/>
        </w:rPr>
        <w:t xml:space="preserve">Binnen het SWV 22-02 PO zijn afspraken gemaakt over de aanmeldingsprocedure en criteria voor toewijzing van speciale onderwijszorg aan leerlingen (o.a. het aanvragen van Toelaatbaarheidsverklaringen (TLV) voor het S(B)O en zware ondersteuning vanuit het Solidariteitsfonds van het SWV). Daarvoor wordt de Handelingsgerichte Indicerings Trajectwijzer (HIT) gebruikt. De Commissie van Advies (CvA) beoordeelt de aanvragen. Meer informatie is te </w:t>
      </w:r>
      <w:r w:rsidRPr="00385333">
        <w:rPr>
          <w:rFonts w:eastAsia="Verdana" w:cs="Verdana"/>
          <w:szCs w:val="18"/>
        </w:rPr>
        <w:t>vinden op de website van het SWV (</w:t>
      </w:r>
      <w:hyperlink r:id="rId25">
        <w:r w:rsidRPr="00385333">
          <w:rPr>
            <w:rStyle w:val="Hyperlink"/>
            <w:rFonts w:eastAsia="Verdana" w:cs="Verdana"/>
            <w:color w:val="auto"/>
            <w:szCs w:val="18"/>
          </w:rPr>
          <w:t>www.swv2202.nl</w:t>
        </w:r>
      </w:hyperlink>
      <w:r w:rsidRPr="00385333">
        <w:rPr>
          <w:rFonts w:eastAsia="Verdana" w:cs="Verdana"/>
          <w:szCs w:val="18"/>
        </w:rPr>
        <w:t>).</w:t>
      </w:r>
    </w:p>
    <w:p w:rsidR="004B6836" w:rsidRPr="00385333" w:rsidRDefault="210CAE6E">
      <w:pPr>
        <w:rPr>
          <w:rFonts w:eastAsia="Verdana" w:cs="Verdana"/>
          <w:szCs w:val="18"/>
        </w:rPr>
      </w:pPr>
      <w:r w:rsidRPr="00385333">
        <w:rPr>
          <w:rFonts w:eastAsia="Verdana" w:cs="Verdana"/>
          <w:bCs/>
          <w:szCs w:val="18"/>
        </w:rPr>
        <w:t>Met de onderwijspartners in de regio zijn afspraken gemaakt over de te volgen procedure bij de overgang van primair onderwijs naar voortgezet onderwijs. Daarvoor wordt de HIT i.c.m. de Plaatsingswijzer gebruikt.</w:t>
      </w:r>
      <w:r w:rsidRPr="00385333">
        <w:br/>
      </w:r>
      <w:r w:rsidRPr="00385333">
        <w:rPr>
          <w:rFonts w:eastAsia="Verdana" w:cs="Verdana"/>
          <w:bCs/>
          <w:szCs w:val="18"/>
        </w:rPr>
        <w:lastRenderedPageBreak/>
        <w:t xml:space="preserve"> </w:t>
      </w:r>
      <w:r w:rsidRPr="00385333">
        <w:rPr>
          <w:rFonts w:eastAsia="Verdana" w:cs="Verdana"/>
          <w:szCs w:val="18"/>
        </w:rPr>
        <w:t xml:space="preserve">Indien er overwogen wordt leerwegondersteuning (evt. op locatie OPDC) aan te vragen, de leerling aan te melden voor het Praktijkonderwijs of een TLV SVO aan te vragen, wordt er gebruik gemaakt </w:t>
      </w:r>
      <w:r w:rsidRPr="00385333">
        <w:rPr>
          <w:rFonts w:eastAsia="Verdana" w:cs="Verdana"/>
          <w:bCs/>
          <w:szCs w:val="18"/>
        </w:rPr>
        <w:t>van het ‘Stappenplan PCL</w:t>
      </w:r>
      <w:r w:rsidRPr="00385333">
        <w:rPr>
          <w:rFonts w:eastAsia="Verdana" w:cs="Verdana"/>
          <w:bCs/>
          <w:szCs w:val="18"/>
          <w:vertAlign w:val="superscript"/>
        </w:rPr>
        <w:t>+</w:t>
      </w:r>
      <w:r w:rsidRPr="00385333">
        <w:rPr>
          <w:rFonts w:eastAsia="Verdana" w:cs="Verdana"/>
          <w:bCs/>
          <w:szCs w:val="18"/>
        </w:rPr>
        <w:t xml:space="preserve"> ‘ van het SWV 22-02 VO (bijlage).</w:t>
      </w:r>
      <w:r w:rsidRPr="00385333">
        <w:rPr>
          <w:rFonts w:eastAsia="Verdana" w:cs="Verdana"/>
          <w:szCs w:val="18"/>
        </w:rPr>
        <w:t xml:space="preserve"> Daarvoor wordt de HIT ingevuld. De PCL</w:t>
      </w:r>
      <w:r w:rsidRPr="00385333">
        <w:rPr>
          <w:rFonts w:eastAsia="Verdana" w:cs="Verdana"/>
          <w:szCs w:val="18"/>
          <w:vertAlign w:val="superscript"/>
        </w:rPr>
        <w:t>+</w:t>
      </w:r>
      <w:r w:rsidRPr="00385333">
        <w:rPr>
          <w:rFonts w:eastAsia="Verdana" w:cs="Verdana"/>
          <w:szCs w:val="18"/>
        </w:rPr>
        <w:t xml:space="preserve"> beoordeelt de aanvragen.</w:t>
      </w:r>
    </w:p>
    <w:p w:rsidR="210CAE6E" w:rsidRDefault="210CAE6E">
      <w:r w:rsidRPr="00385333">
        <w:rPr>
          <w:rFonts w:eastAsia="Verdana" w:cs="Verdana"/>
          <w:szCs w:val="18"/>
        </w:rPr>
        <w:t xml:space="preserve">In het kader van Passend Onderwijs </w:t>
      </w:r>
      <w:r w:rsidR="00961A5E">
        <w:rPr>
          <w:rFonts w:eastAsia="Verdana" w:cs="Verdana"/>
          <w:szCs w:val="18"/>
        </w:rPr>
        <w:t>worden</w:t>
      </w:r>
      <w:r w:rsidRPr="00385333">
        <w:rPr>
          <w:rFonts w:eastAsia="Verdana" w:cs="Verdana"/>
          <w:szCs w:val="18"/>
        </w:rPr>
        <w:t xml:space="preserve"> er</w:t>
      </w:r>
      <w:r w:rsidR="004B6836" w:rsidRPr="00385333">
        <w:rPr>
          <w:rFonts w:eastAsia="Verdana" w:cs="Verdana"/>
          <w:szCs w:val="18"/>
        </w:rPr>
        <w:t xml:space="preserve"> op niveau van het samenwerkingsverband</w:t>
      </w:r>
      <w:r w:rsidRPr="00385333">
        <w:rPr>
          <w:rFonts w:eastAsia="Verdana" w:cs="Verdana"/>
          <w:szCs w:val="18"/>
        </w:rPr>
        <w:t xml:space="preserve"> ook </w:t>
      </w:r>
      <w:r w:rsidRPr="210CAE6E">
        <w:rPr>
          <w:rFonts w:eastAsia="Verdana" w:cs="Verdana"/>
          <w:szCs w:val="18"/>
        </w:rPr>
        <w:t>afspraken gemaakt met  onderwijspartners van het speciaal onderwijs.</w:t>
      </w:r>
    </w:p>
    <w:p w:rsidR="00961A5E" w:rsidRPr="00961A5E" w:rsidRDefault="210CAE6E" w:rsidP="210CAE6E">
      <w:pPr>
        <w:pStyle w:val="Lijstalinea"/>
        <w:numPr>
          <w:ilvl w:val="0"/>
          <w:numId w:val="1"/>
        </w:numPr>
        <w:rPr>
          <w:rFonts w:eastAsia="Verdana" w:cs="Verdana"/>
          <w:szCs w:val="18"/>
        </w:rPr>
      </w:pPr>
      <w:r w:rsidRPr="00961A5E">
        <w:rPr>
          <w:rFonts w:eastAsia="Verdana" w:cs="Verdana"/>
          <w:color w:val="000000" w:themeColor="text2"/>
          <w:szCs w:val="18"/>
        </w:rPr>
        <w:t>Afspraken over het creëren van specifieke arrangementen en voorzieningen</w:t>
      </w:r>
    </w:p>
    <w:p w:rsidR="210CAE6E" w:rsidRPr="00961A5E" w:rsidRDefault="210CAE6E" w:rsidP="210CAE6E">
      <w:pPr>
        <w:pStyle w:val="Lijstalinea"/>
        <w:numPr>
          <w:ilvl w:val="0"/>
          <w:numId w:val="1"/>
        </w:numPr>
        <w:rPr>
          <w:rFonts w:eastAsia="Verdana" w:cs="Verdana"/>
          <w:szCs w:val="18"/>
        </w:rPr>
      </w:pPr>
      <w:r w:rsidRPr="00961A5E">
        <w:rPr>
          <w:rFonts w:eastAsia="Verdana" w:cs="Verdana"/>
          <w:color w:val="000000" w:themeColor="text2"/>
          <w:szCs w:val="18"/>
        </w:rPr>
        <w:t>Afspraken voortvloeiende uit het zgn. Tripartiete akkoord over de inzet van opgebouwde expertise (ambulante begeleiders en onderwijsassistenten) van cluster 3 (NECSO) en cluster 4 (Renn4).</w:t>
      </w:r>
    </w:p>
    <w:p w:rsidR="210CAE6E" w:rsidRDefault="210CAE6E" w:rsidP="210CAE6E">
      <w:pPr>
        <w:pStyle w:val="Lijstalinea"/>
        <w:numPr>
          <w:ilvl w:val="0"/>
          <w:numId w:val="1"/>
        </w:numPr>
        <w:rPr>
          <w:rFonts w:eastAsia="Verdana" w:cs="Verdana"/>
          <w:szCs w:val="18"/>
        </w:rPr>
      </w:pPr>
      <w:r w:rsidRPr="210CAE6E">
        <w:rPr>
          <w:rFonts w:eastAsia="Verdana" w:cs="Verdana"/>
          <w:color w:val="000000" w:themeColor="text2"/>
          <w:szCs w:val="18"/>
        </w:rPr>
        <w:t>Afspraken over de inzet van de expertise van Kentalis middels medium- en lichte arrangementen.</w:t>
      </w:r>
    </w:p>
    <w:p w:rsidR="210CAE6E" w:rsidRDefault="210CAE6E" w:rsidP="210CAE6E">
      <w:pPr>
        <w:pStyle w:val="Lijstalinea"/>
        <w:numPr>
          <w:ilvl w:val="0"/>
          <w:numId w:val="1"/>
        </w:numPr>
        <w:rPr>
          <w:rFonts w:eastAsia="Verdana" w:cs="Verdana"/>
          <w:szCs w:val="18"/>
        </w:rPr>
      </w:pPr>
      <w:r w:rsidRPr="210CAE6E">
        <w:rPr>
          <w:rFonts w:eastAsia="Verdana" w:cs="Verdana"/>
          <w:color w:val="000000" w:themeColor="text2"/>
          <w:szCs w:val="18"/>
        </w:rPr>
        <w:t>In algemene zin kan er vanuit de basis gebruik gemaakt worden van de inzet van expertise van cluster 1 (Visio) en van de arrangementen van Visio.</w:t>
      </w:r>
    </w:p>
    <w:p w:rsidR="210CAE6E" w:rsidRDefault="210CAE6E" w:rsidP="210CAE6E">
      <w:pPr>
        <w:spacing w:after="0"/>
      </w:pPr>
    </w:p>
    <w:p w:rsidR="003E521E" w:rsidRPr="00120FC6" w:rsidRDefault="003E521E" w:rsidP="005721FE">
      <w:pPr>
        <w:spacing w:after="0"/>
        <w:rPr>
          <w:szCs w:val="18"/>
        </w:rPr>
      </w:pPr>
    </w:p>
    <w:p w:rsidR="007C2251" w:rsidRDefault="007C2251">
      <w:r>
        <w:br w:type="page"/>
      </w:r>
    </w:p>
    <w:p w:rsidR="00FB782D" w:rsidRPr="00A01C44" w:rsidRDefault="00FB782D" w:rsidP="00AF2611">
      <w:pPr>
        <w:pStyle w:val="Geenafstand"/>
      </w:pPr>
    </w:p>
    <w:p w:rsidR="008A3986" w:rsidRPr="008A3986" w:rsidRDefault="009A4306" w:rsidP="00FB782D">
      <w:pPr>
        <w:jc w:val="center"/>
        <w:rPr>
          <w:sz w:val="20"/>
          <w:szCs w:val="20"/>
        </w:rPr>
      </w:pPr>
      <w:r>
        <w:rPr>
          <w:noProof/>
          <w:sz w:val="20"/>
          <w:szCs w:val="20"/>
          <w:lang w:eastAsia="nl-NL"/>
        </w:rPr>
        <mc:AlternateContent>
          <mc:Choice Requires="wps">
            <w:drawing>
              <wp:anchor distT="0" distB="0" distL="114300" distR="114300" simplePos="0" relativeHeight="251706368" behindDoc="0" locked="0" layoutInCell="1" allowOverlap="1">
                <wp:simplePos x="0" y="0"/>
                <wp:positionH relativeFrom="column">
                  <wp:align>center</wp:align>
                </wp:positionH>
                <wp:positionV relativeFrom="paragraph">
                  <wp:posOffset>0</wp:posOffset>
                </wp:positionV>
                <wp:extent cx="5696585" cy="490220"/>
                <wp:effectExtent l="0" t="0" r="18415" b="24130"/>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490220"/>
                        </a:xfrm>
                        <a:prstGeom prst="rect">
                          <a:avLst/>
                        </a:prstGeom>
                        <a:solidFill>
                          <a:srgbClr val="FFFFFF"/>
                        </a:solidFill>
                        <a:ln w="9525">
                          <a:solidFill>
                            <a:srgbClr val="000000"/>
                          </a:solidFill>
                          <a:miter lim="800000"/>
                          <a:headEnd/>
                          <a:tailEnd/>
                        </a:ln>
                      </wps:spPr>
                      <wps:txbx>
                        <w:txbxContent>
                          <w:p w:rsidR="0047191E" w:rsidRPr="00DF2D27" w:rsidRDefault="0047191E" w:rsidP="00932718">
                            <w:pPr>
                              <w:pStyle w:val="Kop1"/>
                            </w:pPr>
                            <w:bookmarkStart w:id="189" w:name="_Toc405303278"/>
                            <w:bookmarkStart w:id="190" w:name="_Toc405303332"/>
                            <w:bookmarkStart w:id="191" w:name="_Toc405303386"/>
                            <w:bookmarkStart w:id="192" w:name="_Toc412813989"/>
                            <w:bookmarkStart w:id="193" w:name="_Toc414912887"/>
                            <w:r w:rsidRPr="00DF2D27">
                              <w:t xml:space="preserve">Hoofdstuk 6: Ouders &amp; </w:t>
                            </w:r>
                            <w:bookmarkEnd w:id="189"/>
                            <w:bookmarkEnd w:id="190"/>
                            <w:bookmarkEnd w:id="191"/>
                            <w:r w:rsidRPr="00DF2D27">
                              <w:t>medezeggenschap</w:t>
                            </w:r>
                            <w:bookmarkEnd w:id="192"/>
                            <w:bookmarkEnd w:id="193"/>
                          </w:p>
                          <w:p w:rsidR="0047191E" w:rsidRPr="00DF2D27" w:rsidRDefault="0047191E" w:rsidP="00932718">
                            <w:pPr>
                              <w:pStyle w:val="Kop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39" type="#_x0000_t202" style="position:absolute;left:0;text-align:left;margin-left:0;margin-top:0;width:448.55pt;height:38.6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YrMQIAAFoEAAAOAAAAZHJzL2Uyb0RvYy54bWysVNuO0zAQfUfiHyy/06TdprR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">
                <v:textbox>
                  <w:txbxContent>
                    <w:p w:rsidR="0047191E" w:rsidRPr="00DF2D27" w:rsidRDefault="0047191E" w:rsidP="00932718">
                      <w:pPr>
                        <w:pStyle w:val="Kop1"/>
                      </w:pPr>
                      <w:bookmarkStart w:id="194" w:name="_Toc405303278"/>
                      <w:bookmarkStart w:id="195" w:name="_Toc405303332"/>
                      <w:bookmarkStart w:id="196" w:name="_Toc405303386"/>
                      <w:bookmarkStart w:id="197" w:name="_Toc412813989"/>
                      <w:bookmarkStart w:id="198" w:name="_Toc414912887"/>
                      <w:r w:rsidRPr="00DF2D27">
                        <w:t xml:space="preserve">Hoofdstuk 6: Ouders &amp; </w:t>
                      </w:r>
                      <w:bookmarkEnd w:id="194"/>
                      <w:bookmarkEnd w:id="195"/>
                      <w:bookmarkEnd w:id="196"/>
                      <w:r w:rsidRPr="00DF2D27">
                        <w:t>medezeggenschap</w:t>
                      </w:r>
                      <w:bookmarkEnd w:id="197"/>
                      <w:bookmarkEnd w:id="198"/>
                    </w:p>
                    <w:p w:rsidR="0047191E" w:rsidRPr="00DF2D27" w:rsidRDefault="0047191E" w:rsidP="00932718">
                      <w:pPr>
                        <w:pStyle w:val="Kop1"/>
                      </w:pPr>
                    </w:p>
                  </w:txbxContent>
                </v:textbox>
              </v:shape>
            </w:pict>
          </mc:Fallback>
        </mc:AlternateContent>
      </w:r>
    </w:p>
    <w:p w:rsidR="00955FE5" w:rsidRDefault="007B71EB" w:rsidP="00955FE5">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210CAE6E" w:rsidRDefault="210CAE6E" w:rsidP="210CAE6E">
      <w:pPr>
        <w:pStyle w:val="Kop2"/>
      </w:pPr>
      <w:bookmarkStart w:id="199" w:name="_Toc414912888"/>
      <w:r w:rsidRPr="210CAE6E">
        <w:rPr>
          <w:rFonts w:ascii="Verdana" w:eastAsia="Verdana" w:hAnsi="Verdana" w:cs="Verdana"/>
          <w:color w:val="auto"/>
          <w:sz w:val="22"/>
          <w:szCs w:val="22"/>
        </w:rPr>
        <w:t>6.1    Contact met ouders</w:t>
      </w:r>
      <w:bookmarkEnd w:id="199"/>
      <w:r w:rsidRPr="210CAE6E">
        <w:rPr>
          <w:rFonts w:ascii="Verdana" w:eastAsia="Verdana" w:hAnsi="Verdana" w:cs="Verdana"/>
          <w:color w:val="auto"/>
          <w:sz w:val="22"/>
          <w:szCs w:val="22"/>
        </w:rPr>
        <w:t xml:space="preserve"> </w:t>
      </w:r>
    </w:p>
    <w:p w:rsidR="210CAE6E" w:rsidRDefault="210CAE6E">
      <w:r w:rsidRPr="210CAE6E">
        <w:rPr>
          <w:rFonts w:eastAsia="Verdana" w:cs="Verdana"/>
        </w:rPr>
        <w:t>Iedere school heeft de contacten met ouders op vaste momenten in het schooljaar gepland. In de contactmomenten worden de ouders geïnformeerd over de vorderingen van hun kind. Er wordt uitgelegd op welke manier hun kind wordt gevolgd d.m.v. de methodetoetsen en het leerlingvolgsysteem. Ouders krijgen tijdens de jaarlijkse informatieavond uitleg over de inhoud van het onderwijsaanbod, de groepsplannen en op welke manier de leerkrachten de evaluatie uitvoeren.</w:t>
      </w:r>
    </w:p>
    <w:p w:rsidR="210CAE6E" w:rsidRDefault="210CAE6E" w:rsidP="210CAE6E">
      <w:r w:rsidRPr="210CAE6E">
        <w:rPr>
          <w:rFonts w:eastAsia="Verdana" w:cs="Verdana"/>
        </w:rPr>
        <w:t xml:space="preserve">Ouders krijgen in deze contactmomenten ook de gelegenheid het welbevinden van hun kind te bespreken met de groepsleerkracht. </w:t>
      </w:r>
    </w:p>
    <w:p w:rsidR="210CAE6E" w:rsidRDefault="210CAE6E">
      <w:r w:rsidRPr="210CAE6E">
        <w:rPr>
          <w:rFonts w:eastAsia="Verdana" w:cs="Verdana"/>
        </w:rPr>
        <w:t>Tussentijds kunnen ouders altijd de vorderingen van hun kind met de leerkracht bespreken na schooltijd en hiervoor een afspraak maken. Het is ook mogelijk dat de leerkracht de ouders uitnodigt hiervoor. Het is gebruikelijk dat scholen initiatieven richting extra en gestructureerde contactmomenten organiseren indien de ontwikkeling van leerlingen dit behoeft.</w:t>
      </w:r>
    </w:p>
    <w:p w:rsidR="210CAE6E" w:rsidRDefault="210CAE6E">
      <w:r w:rsidRPr="210CAE6E">
        <w:rPr>
          <w:rFonts w:eastAsia="Verdana" w:cs="Verdana"/>
        </w:rPr>
        <w:t>Ouders kunnen op afspraak de gegevens van hun kind inzien. De leerkracht voegt relevante informatie van de ouders toe aan het leerlingendossier. Bij gesprekken met ouders wordt in samenhang met het totale functioneren de eventuele problematiek van het kind altijd besproken. Als er aanvullende maatregelen nodig zijn, worden deze in een op overeenstemmingsgericht overleg met de ouders genomen.</w:t>
      </w:r>
    </w:p>
    <w:p w:rsidR="210CAE6E" w:rsidRDefault="210CAE6E">
      <w:r w:rsidRPr="210CAE6E">
        <w:rPr>
          <w:rFonts w:eastAsia="Verdana" w:cs="Verdana"/>
        </w:rPr>
        <w:t xml:space="preserve">Op Individueel niveau geldt dat ouders ondersteuning kunnen krijgen als zij met school verschillen van mening over de passendheid van het onderwijsaanbod voor hun kind. Eventueel kunnen zij daarbij een beroep doen op bemiddeling door een onafhankelijke partij. In het uiterste geval kunnen ouders terecht bij de geschillencommissie Zorgplicht Passend Onderwijs. De uitspraken van de geschillencommissie zijn bindend. </w:t>
      </w:r>
    </w:p>
    <w:p w:rsidR="210CAE6E" w:rsidRDefault="210CAE6E">
      <w:r w:rsidRPr="210CAE6E">
        <w:rPr>
          <w:rFonts w:eastAsia="Verdana" w:cs="Verdana"/>
        </w:rPr>
        <w:t xml:space="preserve">In de schoolgids vermeld de school wie is de contactpersoon is of waar het meldpunt is waar ouders terecht kunnen voor vragen over onderwijs en zorg. </w:t>
      </w:r>
    </w:p>
    <w:p w:rsidR="00470DB0" w:rsidRDefault="00470DB0" w:rsidP="009115D4">
      <w:pPr>
        <w:rPr>
          <w:b/>
          <w:szCs w:val="18"/>
        </w:rPr>
      </w:pPr>
    </w:p>
    <w:p w:rsidR="00D97BDB" w:rsidRDefault="00470DB0" w:rsidP="00470DB0">
      <w:pPr>
        <w:pStyle w:val="Kop2"/>
        <w:rPr>
          <w:rFonts w:ascii="Verdana" w:hAnsi="Verdana"/>
          <w:color w:val="auto"/>
          <w:sz w:val="22"/>
          <w:szCs w:val="22"/>
        </w:rPr>
      </w:pPr>
      <w:bookmarkStart w:id="200" w:name="_Toc414912889"/>
      <w:r w:rsidRPr="210CAE6E">
        <w:rPr>
          <w:rFonts w:ascii="Verdana" w:eastAsia="Verdana" w:hAnsi="Verdana" w:cs="Verdana"/>
          <w:color w:val="auto"/>
          <w:sz w:val="22"/>
          <w:szCs w:val="22"/>
        </w:rPr>
        <w:t xml:space="preserve">6.2 </w:t>
      </w:r>
      <w:r w:rsidRPr="00470DB0">
        <w:rPr>
          <w:rFonts w:ascii="Verdana" w:hAnsi="Verdana"/>
          <w:color w:val="auto"/>
          <w:sz w:val="22"/>
          <w:szCs w:val="22"/>
        </w:rPr>
        <w:tab/>
      </w:r>
      <w:r w:rsidRPr="210CAE6E">
        <w:rPr>
          <w:rFonts w:ascii="Verdana" w:eastAsia="Verdana" w:hAnsi="Verdana" w:cs="Verdana"/>
          <w:color w:val="auto"/>
          <w:sz w:val="22"/>
          <w:szCs w:val="22"/>
        </w:rPr>
        <w:t>Medezeggenschap</w:t>
      </w:r>
      <w:bookmarkEnd w:id="200"/>
    </w:p>
    <w:p w:rsidR="00A57105" w:rsidRPr="00A57105" w:rsidRDefault="00A57105" w:rsidP="00A57105">
      <w:r w:rsidRPr="00A57105">
        <w:t>Een belangrijke groep vormen de ouders van onze leerlingen. Deze groep wordt (deels) bereikt via de (G)MR-en en de Ondersteuningsplanraad (OPR). Onderzocht zal worden of het zinvol is centraal of decentraal bijeenkomsten voor ouders te organiseren (wat is het doel, wat is de boodschap).</w:t>
      </w:r>
    </w:p>
    <w:p w:rsidR="00BE69F5" w:rsidRPr="00AF2611" w:rsidRDefault="00BE69F5" w:rsidP="009115D4">
      <w:pPr>
        <w:rPr>
          <w:szCs w:val="18"/>
        </w:rPr>
      </w:pPr>
      <w:r w:rsidRPr="00470DB0">
        <w:rPr>
          <w:szCs w:val="18"/>
        </w:rPr>
        <w:t xml:space="preserve">Op </w:t>
      </w:r>
      <w:r w:rsidR="00470DB0" w:rsidRPr="00470DB0">
        <w:rPr>
          <w:szCs w:val="18"/>
        </w:rPr>
        <w:t>bestuurlijk</w:t>
      </w:r>
      <w:r w:rsidRPr="00470DB0">
        <w:rPr>
          <w:szCs w:val="18"/>
        </w:rPr>
        <w:t xml:space="preserve"> niveau</w:t>
      </w:r>
      <w:r w:rsidRPr="00AF2611">
        <w:rPr>
          <w:szCs w:val="18"/>
        </w:rPr>
        <w:t xml:space="preserve"> geldt da</w:t>
      </w:r>
      <w:r w:rsidR="00D02BF1">
        <w:rPr>
          <w:szCs w:val="18"/>
        </w:rPr>
        <w:t>t</w:t>
      </w:r>
      <w:r w:rsidRPr="00AF2611">
        <w:rPr>
          <w:szCs w:val="18"/>
        </w:rPr>
        <w:t xml:space="preserve"> ouders er belang bij hebben om mee te kunnen b</w:t>
      </w:r>
      <w:r w:rsidR="0025162A">
        <w:rPr>
          <w:szCs w:val="18"/>
        </w:rPr>
        <w:t xml:space="preserve">eslissen over het </w:t>
      </w:r>
      <w:r w:rsidR="0025162A" w:rsidRPr="009A2BCB">
        <w:rPr>
          <w:szCs w:val="18"/>
        </w:rPr>
        <w:t>ondersteunings</w:t>
      </w:r>
      <w:r w:rsidRPr="009A2BCB">
        <w:rPr>
          <w:szCs w:val="18"/>
        </w:rPr>
        <w:t xml:space="preserve">profiel van </w:t>
      </w:r>
      <w:r w:rsidR="00470DB0">
        <w:rPr>
          <w:szCs w:val="18"/>
        </w:rPr>
        <w:t>iedere</w:t>
      </w:r>
      <w:r w:rsidRPr="009A2BCB">
        <w:rPr>
          <w:szCs w:val="18"/>
        </w:rPr>
        <w:t xml:space="preserve"> school.</w:t>
      </w:r>
      <w:r w:rsidR="00D97BDB">
        <w:rPr>
          <w:szCs w:val="18"/>
        </w:rPr>
        <w:t xml:space="preserve"> </w:t>
      </w:r>
      <w:r w:rsidRPr="00AF2611">
        <w:rPr>
          <w:szCs w:val="18"/>
        </w:rPr>
        <w:t>Onderwerpen van medezeggenschap van ouders in</w:t>
      </w:r>
      <w:r w:rsidR="00D02BF1">
        <w:rPr>
          <w:szCs w:val="18"/>
        </w:rPr>
        <w:t xml:space="preserve"> het</w:t>
      </w:r>
      <w:r w:rsidRPr="00AF2611">
        <w:rPr>
          <w:szCs w:val="18"/>
        </w:rPr>
        <w:t xml:space="preserve"> kader van Passend Onderwijs zijn:</w:t>
      </w:r>
    </w:p>
    <w:p w:rsidR="00BE69F5" w:rsidRPr="009A2BCB" w:rsidRDefault="0025162A" w:rsidP="001C6223">
      <w:pPr>
        <w:pStyle w:val="Lijstalinea"/>
        <w:numPr>
          <w:ilvl w:val="0"/>
          <w:numId w:val="24"/>
        </w:numPr>
        <w:spacing w:after="0"/>
        <w:rPr>
          <w:szCs w:val="18"/>
        </w:rPr>
      </w:pPr>
      <w:r w:rsidRPr="009A2BCB">
        <w:rPr>
          <w:szCs w:val="18"/>
        </w:rPr>
        <w:t>Het onderwijs</w:t>
      </w:r>
      <w:r w:rsidR="00A57105">
        <w:rPr>
          <w:szCs w:val="18"/>
        </w:rPr>
        <w:t>ondersteuning p</w:t>
      </w:r>
      <w:r w:rsidR="00BE69F5" w:rsidRPr="009A2BCB">
        <w:rPr>
          <w:szCs w:val="18"/>
        </w:rPr>
        <w:t>rofiel van de school</w:t>
      </w:r>
      <w:r w:rsidR="00B96207">
        <w:rPr>
          <w:szCs w:val="18"/>
        </w:rPr>
        <w:t>.</w:t>
      </w:r>
    </w:p>
    <w:p w:rsidR="00BE69F5" w:rsidRPr="009A2BCB" w:rsidRDefault="0025162A" w:rsidP="001C6223">
      <w:pPr>
        <w:pStyle w:val="Lijstalinea"/>
        <w:numPr>
          <w:ilvl w:val="0"/>
          <w:numId w:val="24"/>
        </w:numPr>
        <w:spacing w:after="0"/>
        <w:rPr>
          <w:szCs w:val="18"/>
        </w:rPr>
      </w:pPr>
      <w:r w:rsidRPr="009A2BCB">
        <w:rPr>
          <w:szCs w:val="18"/>
        </w:rPr>
        <w:t>Het ondersteunings</w:t>
      </w:r>
      <w:r w:rsidR="00BE69F5" w:rsidRPr="009A2BCB">
        <w:rPr>
          <w:szCs w:val="18"/>
        </w:rPr>
        <w:t>plan van het samenwerkingsverband</w:t>
      </w:r>
      <w:r w:rsidRPr="009A2BCB">
        <w:rPr>
          <w:szCs w:val="18"/>
        </w:rPr>
        <w:t>, waarin staan vermeld:</w:t>
      </w:r>
    </w:p>
    <w:p w:rsidR="00BE69F5" w:rsidRPr="00AF2611" w:rsidRDefault="00BE69F5" w:rsidP="001C6223">
      <w:pPr>
        <w:pStyle w:val="Lijstalinea"/>
        <w:numPr>
          <w:ilvl w:val="2"/>
          <w:numId w:val="24"/>
        </w:numPr>
        <w:spacing w:after="0"/>
        <w:rPr>
          <w:szCs w:val="18"/>
        </w:rPr>
      </w:pPr>
      <w:r w:rsidRPr="00AF2611">
        <w:rPr>
          <w:szCs w:val="18"/>
        </w:rPr>
        <w:t>Dekkend aanbod</w:t>
      </w:r>
      <w:r w:rsidR="003E565C">
        <w:rPr>
          <w:szCs w:val="18"/>
        </w:rPr>
        <w:t xml:space="preserve"> van onderwijs ondersteuning</w:t>
      </w:r>
    </w:p>
    <w:p w:rsidR="00BE69F5" w:rsidRPr="00AF2611" w:rsidRDefault="00BE69F5" w:rsidP="001C6223">
      <w:pPr>
        <w:pStyle w:val="Lijstalinea"/>
        <w:numPr>
          <w:ilvl w:val="2"/>
          <w:numId w:val="24"/>
        </w:numPr>
        <w:spacing w:after="0"/>
        <w:rPr>
          <w:szCs w:val="18"/>
        </w:rPr>
      </w:pPr>
      <w:r w:rsidRPr="00AF2611">
        <w:rPr>
          <w:szCs w:val="18"/>
        </w:rPr>
        <w:t xml:space="preserve">Inzet </w:t>
      </w:r>
      <w:r w:rsidR="00A57105">
        <w:rPr>
          <w:szCs w:val="18"/>
        </w:rPr>
        <w:t>van onderwijs ondersteuning</w:t>
      </w:r>
      <w:r w:rsidR="00D02BF1">
        <w:rPr>
          <w:szCs w:val="18"/>
        </w:rPr>
        <w:t xml:space="preserve"> </w:t>
      </w:r>
      <w:r w:rsidRPr="00AF2611">
        <w:rPr>
          <w:szCs w:val="18"/>
        </w:rPr>
        <w:t>middelen</w:t>
      </w:r>
    </w:p>
    <w:p w:rsidR="00BE69F5" w:rsidRPr="00AF2611" w:rsidRDefault="00BE69F5" w:rsidP="001C6223">
      <w:pPr>
        <w:pStyle w:val="Lijstalinea"/>
        <w:numPr>
          <w:ilvl w:val="2"/>
          <w:numId w:val="24"/>
        </w:numPr>
        <w:spacing w:after="0"/>
        <w:rPr>
          <w:szCs w:val="18"/>
        </w:rPr>
      </w:pPr>
      <w:r w:rsidRPr="00AF2611">
        <w:rPr>
          <w:szCs w:val="18"/>
        </w:rPr>
        <w:t xml:space="preserve">Bewaking van kwaliteit </w:t>
      </w:r>
    </w:p>
    <w:p w:rsidR="00BE69F5" w:rsidRPr="00AF2611" w:rsidRDefault="002E4B40" w:rsidP="001C6223">
      <w:pPr>
        <w:pStyle w:val="Lijstalinea"/>
        <w:numPr>
          <w:ilvl w:val="2"/>
          <w:numId w:val="24"/>
        </w:numPr>
        <w:spacing w:after="0"/>
        <w:rPr>
          <w:szCs w:val="18"/>
        </w:rPr>
      </w:pPr>
      <w:r>
        <w:rPr>
          <w:szCs w:val="18"/>
        </w:rPr>
        <w:t>C</w:t>
      </w:r>
      <w:r w:rsidR="00BE69F5" w:rsidRPr="00AF2611">
        <w:rPr>
          <w:szCs w:val="18"/>
        </w:rPr>
        <w:t>ommunicatie</w:t>
      </w:r>
    </w:p>
    <w:p w:rsidR="00C95612" w:rsidRDefault="00C95612" w:rsidP="00B96207">
      <w:pPr>
        <w:rPr>
          <w:sz w:val="20"/>
          <w:szCs w:val="20"/>
        </w:rPr>
      </w:pPr>
    </w:p>
    <w:p w:rsidR="00B96207" w:rsidRPr="00B96207" w:rsidRDefault="210CAE6E" w:rsidP="00B96207">
      <w:pPr>
        <w:rPr>
          <w:sz w:val="20"/>
          <w:szCs w:val="20"/>
        </w:rPr>
      </w:pPr>
      <w:r w:rsidRPr="210CAE6E">
        <w:rPr>
          <w:sz w:val="20"/>
          <w:szCs w:val="20"/>
        </w:rPr>
        <w:t xml:space="preserve">De </w:t>
      </w:r>
      <w:r w:rsidRPr="210CAE6E">
        <w:rPr>
          <w:b/>
          <w:bCs/>
          <w:sz w:val="20"/>
          <w:szCs w:val="20"/>
        </w:rPr>
        <w:t>Ondersteuningsplanraad</w:t>
      </w:r>
      <w:r w:rsidRPr="210CAE6E">
        <w:rPr>
          <w:sz w:val="20"/>
          <w:szCs w:val="20"/>
        </w:rPr>
        <w:t xml:space="preserve"> is, nadat een bijeenkomst voor alle aangemelde VOPR leden heeft plaats gevonden, ingericht op 8 november 2013.Er is gekozen voor een OPR bestaande uit zes(6)) personen, te weten per bestuur respectievelijk een ouder of personeelslid</w:t>
      </w:r>
      <w:r w:rsidR="00DF2D27">
        <w:rPr>
          <w:sz w:val="20"/>
          <w:szCs w:val="20"/>
        </w:rPr>
        <w:t>.</w:t>
      </w:r>
      <w:r w:rsidRPr="210CAE6E">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8"/>
      </w:tblGrid>
      <w:tr w:rsidR="00B96207" w:rsidRPr="00B96207" w:rsidTr="00C95612">
        <w:trPr>
          <w:trHeight w:val="93"/>
        </w:trPr>
        <w:tc>
          <w:tcPr>
            <w:tcW w:w="1666" w:type="pct"/>
          </w:tcPr>
          <w:p w:rsidR="00B96207" w:rsidRPr="00B96207" w:rsidRDefault="00B96207" w:rsidP="00B96207">
            <w:pPr>
              <w:rPr>
                <w:sz w:val="20"/>
                <w:szCs w:val="20"/>
              </w:rPr>
            </w:pPr>
            <w:r w:rsidRPr="00B96207">
              <w:rPr>
                <w:b/>
                <w:bCs/>
                <w:sz w:val="20"/>
                <w:szCs w:val="20"/>
              </w:rPr>
              <w:lastRenderedPageBreak/>
              <w:t xml:space="preserve">Naam </w:t>
            </w:r>
          </w:p>
        </w:tc>
        <w:tc>
          <w:tcPr>
            <w:tcW w:w="1666" w:type="pct"/>
          </w:tcPr>
          <w:p w:rsidR="00B96207" w:rsidRPr="00B96207" w:rsidRDefault="00B96207" w:rsidP="00986E4E">
            <w:pPr>
              <w:rPr>
                <w:b/>
                <w:sz w:val="20"/>
                <w:szCs w:val="20"/>
              </w:rPr>
            </w:pPr>
            <w:r w:rsidRPr="00B96207">
              <w:rPr>
                <w:b/>
                <w:sz w:val="20"/>
                <w:szCs w:val="20"/>
              </w:rPr>
              <w:t>schoolbestuur</w:t>
            </w:r>
          </w:p>
        </w:tc>
        <w:tc>
          <w:tcPr>
            <w:tcW w:w="1668" w:type="pct"/>
          </w:tcPr>
          <w:p w:rsidR="00B96207" w:rsidRPr="00B96207" w:rsidRDefault="00B96207" w:rsidP="00B96207">
            <w:pPr>
              <w:rPr>
                <w:b/>
                <w:sz w:val="20"/>
                <w:szCs w:val="20"/>
              </w:rPr>
            </w:pPr>
            <w:r w:rsidRPr="00B96207">
              <w:rPr>
                <w:b/>
                <w:sz w:val="20"/>
                <w:szCs w:val="20"/>
              </w:rPr>
              <w:t>Personeel of ouder</w:t>
            </w:r>
          </w:p>
        </w:tc>
      </w:tr>
      <w:tr w:rsidR="00B96207" w:rsidRPr="00B96207" w:rsidTr="00C95612">
        <w:trPr>
          <w:trHeight w:val="93"/>
        </w:trPr>
        <w:tc>
          <w:tcPr>
            <w:tcW w:w="1666" w:type="pct"/>
          </w:tcPr>
          <w:p w:rsidR="00B96207" w:rsidRPr="00B96207" w:rsidRDefault="00B96207" w:rsidP="00B96207">
            <w:pPr>
              <w:rPr>
                <w:sz w:val="20"/>
                <w:szCs w:val="20"/>
              </w:rPr>
            </w:pPr>
            <w:r w:rsidRPr="00B96207">
              <w:rPr>
                <w:sz w:val="20"/>
                <w:szCs w:val="20"/>
              </w:rPr>
              <w:t xml:space="preserve">Sandra Wolken </w:t>
            </w:r>
          </w:p>
        </w:tc>
        <w:tc>
          <w:tcPr>
            <w:tcW w:w="1666" w:type="pct"/>
          </w:tcPr>
          <w:p w:rsidR="00B96207" w:rsidRPr="00B96207" w:rsidRDefault="00B96207" w:rsidP="00B96207">
            <w:pPr>
              <w:rPr>
                <w:sz w:val="20"/>
                <w:szCs w:val="20"/>
              </w:rPr>
            </w:pPr>
            <w:r w:rsidRPr="00B96207">
              <w:rPr>
                <w:sz w:val="20"/>
                <w:szCs w:val="20"/>
              </w:rPr>
              <w:t xml:space="preserve">Viviani </w:t>
            </w:r>
          </w:p>
        </w:tc>
        <w:tc>
          <w:tcPr>
            <w:tcW w:w="1668" w:type="pct"/>
          </w:tcPr>
          <w:p w:rsidR="00B96207" w:rsidRPr="00B96207" w:rsidRDefault="00B96207" w:rsidP="00B96207">
            <w:pPr>
              <w:rPr>
                <w:sz w:val="20"/>
                <w:szCs w:val="20"/>
              </w:rPr>
            </w:pPr>
            <w:r w:rsidRPr="00B96207">
              <w:rPr>
                <w:sz w:val="20"/>
                <w:szCs w:val="20"/>
              </w:rPr>
              <w:t xml:space="preserve">ouder </w:t>
            </w:r>
          </w:p>
        </w:tc>
      </w:tr>
      <w:tr w:rsidR="00B96207" w:rsidRPr="00B96207" w:rsidTr="00C95612">
        <w:trPr>
          <w:trHeight w:val="93"/>
        </w:trPr>
        <w:tc>
          <w:tcPr>
            <w:tcW w:w="1666" w:type="pct"/>
          </w:tcPr>
          <w:p w:rsidR="00B96207" w:rsidRPr="00B96207" w:rsidRDefault="00B96207" w:rsidP="00B96207">
            <w:pPr>
              <w:rPr>
                <w:sz w:val="20"/>
                <w:szCs w:val="20"/>
              </w:rPr>
            </w:pPr>
            <w:r w:rsidRPr="00B96207">
              <w:rPr>
                <w:sz w:val="20"/>
                <w:szCs w:val="20"/>
              </w:rPr>
              <w:t xml:space="preserve">Harold Kats </w:t>
            </w:r>
          </w:p>
        </w:tc>
        <w:tc>
          <w:tcPr>
            <w:tcW w:w="1666" w:type="pct"/>
          </w:tcPr>
          <w:p w:rsidR="00B96207" w:rsidRPr="00B96207" w:rsidRDefault="00B96207" w:rsidP="00B96207">
            <w:pPr>
              <w:rPr>
                <w:sz w:val="20"/>
                <w:szCs w:val="20"/>
              </w:rPr>
            </w:pPr>
            <w:r w:rsidRPr="00B96207">
              <w:rPr>
                <w:sz w:val="20"/>
                <w:szCs w:val="20"/>
              </w:rPr>
              <w:t xml:space="preserve">Conod </w:t>
            </w:r>
          </w:p>
        </w:tc>
        <w:tc>
          <w:tcPr>
            <w:tcW w:w="1668" w:type="pct"/>
          </w:tcPr>
          <w:p w:rsidR="00B96207" w:rsidRPr="00B96207" w:rsidRDefault="00B96207" w:rsidP="00B96207">
            <w:pPr>
              <w:rPr>
                <w:sz w:val="20"/>
                <w:szCs w:val="20"/>
              </w:rPr>
            </w:pPr>
            <w:r w:rsidRPr="00B96207">
              <w:rPr>
                <w:sz w:val="20"/>
                <w:szCs w:val="20"/>
              </w:rPr>
              <w:t xml:space="preserve">ouder </w:t>
            </w:r>
          </w:p>
        </w:tc>
      </w:tr>
      <w:tr w:rsidR="00B96207" w:rsidRPr="00B96207" w:rsidTr="00C95612">
        <w:trPr>
          <w:trHeight w:val="93"/>
        </w:trPr>
        <w:tc>
          <w:tcPr>
            <w:tcW w:w="1666" w:type="pct"/>
          </w:tcPr>
          <w:p w:rsidR="00B96207" w:rsidRPr="00B96207" w:rsidRDefault="00B96207" w:rsidP="00B96207">
            <w:pPr>
              <w:rPr>
                <w:sz w:val="20"/>
                <w:szCs w:val="20"/>
              </w:rPr>
            </w:pPr>
            <w:r w:rsidRPr="00B96207">
              <w:rPr>
                <w:sz w:val="20"/>
                <w:szCs w:val="20"/>
              </w:rPr>
              <w:t xml:space="preserve">Margreet Manrho </w:t>
            </w:r>
          </w:p>
        </w:tc>
        <w:tc>
          <w:tcPr>
            <w:tcW w:w="1666" w:type="pct"/>
          </w:tcPr>
          <w:p w:rsidR="00B96207" w:rsidRPr="00B96207" w:rsidRDefault="00B96207" w:rsidP="00B96207">
            <w:pPr>
              <w:rPr>
                <w:sz w:val="20"/>
                <w:szCs w:val="20"/>
              </w:rPr>
            </w:pPr>
            <w:r w:rsidRPr="00B96207">
              <w:rPr>
                <w:sz w:val="20"/>
                <w:szCs w:val="20"/>
              </w:rPr>
              <w:t xml:space="preserve">Fidarda/SKOD </w:t>
            </w:r>
          </w:p>
        </w:tc>
        <w:tc>
          <w:tcPr>
            <w:tcW w:w="1668" w:type="pct"/>
          </w:tcPr>
          <w:p w:rsidR="00B96207" w:rsidRPr="00B96207" w:rsidRDefault="00B96207" w:rsidP="00B96207">
            <w:pPr>
              <w:rPr>
                <w:sz w:val="20"/>
                <w:szCs w:val="20"/>
              </w:rPr>
            </w:pPr>
            <w:r w:rsidRPr="00B96207">
              <w:rPr>
                <w:sz w:val="20"/>
                <w:szCs w:val="20"/>
              </w:rPr>
              <w:t xml:space="preserve">personeel </w:t>
            </w:r>
          </w:p>
        </w:tc>
      </w:tr>
      <w:tr w:rsidR="00B96207" w:rsidRPr="00B96207" w:rsidTr="00C95612">
        <w:trPr>
          <w:trHeight w:val="93"/>
        </w:trPr>
        <w:tc>
          <w:tcPr>
            <w:tcW w:w="1666" w:type="pct"/>
          </w:tcPr>
          <w:p w:rsidR="00B96207" w:rsidRPr="00B96207" w:rsidRDefault="00B96207" w:rsidP="00B96207">
            <w:pPr>
              <w:rPr>
                <w:sz w:val="20"/>
                <w:szCs w:val="20"/>
              </w:rPr>
            </w:pPr>
            <w:r w:rsidRPr="00B96207">
              <w:rPr>
                <w:sz w:val="20"/>
                <w:szCs w:val="20"/>
              </w:rPr>
              <w:t xml:space="preserve">Sarah Lotte Kartner </w:t>
            </w:r>
          </w:p>
        </w:tc>
        <w:tc>
          <w:tcPr>
            <w:tcW w:w="1666" w:type="pct"/>
          </w:tcPr>
          <w:p w:rsidR="00B96207" w:rsidRPr="00B96207" w:rsidRDefault="00B96207" w:rsidP="00B96207">
            <w:pPr>
              <w:rPr>
                <w:sz w:val="20"/>
                <w:szCs w:val="20"/>
              </w:rPr>
            </w:pPr>
            <w:r w:rsidRPr="00B96207">
              <w:rPr>
                <w:sz w:val="20"/>
                <w:szCs w:val="20"/>
              </w:rPr>
              <w:t xml:space="preserve">Openbaar Onderwijs Emmen </w:t>
            </w:r>
          </w:p>
        </w:tc>
        <w:tc>
          <w:tcPr>
            <w:tcW w:w="1668" w:type="pct"/>
          </w:tcPr>
          <w:p w:rsidR="00B96207" w:rsidRPr="00B96207" w:rsidRDefault="00B96207" w:rsidP="00B96207">
            <w:pPr>
              <w:rPr>
                <w:sz w:val="20"/>
                <w:szCs w:val="20"/>
              </w:rPr>
            </w:pPr>
            <w:r w:rsidRPr="00B96207">
              <w:rPr>
                <w:sz w:val="20"/>
                <w:szCs w:val="20"/>
              </w:rPr>
              <w:t xml:space="preserve">personeel </w:t>
            </w:r>
          </w:p>
        </w:tc>
      </w:tr>
      <w:tr w:rsidR="00B96207" w:rsidRPr="00B96207" w:rsidTr="00C95612">
        <w:trPr>
          <w:trHeight w:val="98"/>
        </w:trPr>
        <w:tc>
          <w:tcPr>
            <w:tcW w:w="1666" w:type="pct"/>
          </w:tcPr>
          <w:p w:rsidR="00B96207" w:rsidRPr="00B96207" w:rsidRDefault="00B96207" w:rsidP="00B96207">
            <w:pPr>
              <w:rPr>
                <w:sz w:val="20"/>
                <w:szCs w:val="20"/>
              </w:rPr>
            </w:pPr>
            <w:r w:rsidRPr="00B96207">
              <w:rPr>
                <w:sz w:val="20"/>
                <w:szCs w:val="20"/>
              </w:rPr>
              <w:t>Ester Koop</w:t>
            </w:r>
            <w:r w:rsidR="00C95612">
              <w:rPr>
                <w:sz w:val="20"/>
                <w:szCs w:val="20"/>
              </w:rPr>
              <w:t>*</w:t>
            </w:r>
            <w:r w:rsidRPr="00B96207">
              <w:rPr>
                <w:sz w:val="20"/>
                <w:szCs w:val="20"/>
              </w:rPr>
              <w:t xml:space="preserve"> </w:t>
            </w:r>
          </w:p>
        </w:tc>
        <w:tc>
          <w:tcPr>
            <w:tcW w:w="1666" w:type="pct"/>
          </w:tcPr>
          <w:p w:rsidR="00B96207" w:rsidRPr="00B96207" w:rsidRDefault="00B96207" w:rsidP="00B96207">
            <w:pPr>
              <w:rPr>
                <w:sz w:val="20"/>
                <w:szCs w:val="20"/>
              </w:rPr>
            </w:pPr>
            <w:r w:rsidRPr="00B96207">
              <w:rPr>
                <w:sz w:val="20"/>
                <w:szCs w:val="20"/>
              </w:rPr>
              <w:t xml:space="preserve">Catent </w:t>
            </w:r>
          </w:p>
        </w:tc>
        <w:tc>
          <w:tcPr>
            <w:tcW w:w="1668" w:type="pct"/>
          </w:tcPr>
          <w:p w:rsidR="00B96207" w:rsidRPr="00B96207" w:rsidRDefault="00B96207" w:rsidP="00B96207">
            <w:pPr>
              <w:rPr>
                <w:sz w:val="20"/>
                <w:szCs w:val="20"/>
              </w:rPr>
            </w:pPr>
            <w:r w:rsidRPr="00B96207">
              <w:rPr>
                <w:sz w:val="20"/>
                <w:szCs w:val="20"/>
              </w:rPr>
              <w:t xml:space="preserve">personeel </w:t>
            </w:r>
          </w:p>
        </w:tc>
      </w:tr>
      <w:tr w:rsidR="00B96207" w:rsidRPr="00B96207" w:rsidTr="00C95612">
        <w:trPr>
          <w:trHeight w:val="93"/>
        </w:trPr>
        <w:tc>
          <w:tcPr>
            <w:tcW w:w="1666" w:type="pct"/>
          </w:tcPr>
          <w:p w:rsidR="00B96207" w:rsidRPr="00B96207" w:rsidRDefault="00B96207" w:rsidP="00B96207">
            <w:pPr>
              <w:rPr>
                <w:sz w:val="20"/>
                <w:szCs w:val="20"/>
              </w:rPr>
            </w:pPr>
            <w:r w:rsidRPr="00B96207">
              <w:rPr>
                <w:sz w:val="20"/>
                <w:szCs w:val="20"/>
              </w:rPr>
              <w:t xml:space="preserve">Jeroen Zijlstra </w:t>
            </w:r>
          </w:p>
        </w:tc>
        <w:tc>
          <w:tcPr>
            <w:tcW w:w="1666" w:type="pct"/>
          </w:tcPr>
          <w:p w:rsidR="00B96207" w:rsidRPr="00B96207" w:rsidRDefault="00B96207" w:rsidP="00B96207">
            <w:pPr>
              <w:rPr>
                <w:sz w:val="20"/>
                <w:szCs w:val="20"/>
              </w:rPr>
            </w:pPr>
            <w:r w:rsidRPr="00B96207">
              <w:rPr>
                <w:sz w:val="20"/>
                <w:szCs w:val="20"/>
              </w:rPr>
              <w:t xml:space="preserve">Athena </w:t>
            </w:r>
          </w:p>
        </w:tc>
        <w:tc>
          <w:tcPr>
            <w:tcW w:w="1668" w:type="pct"/>
          </w:tcPr>
          <w:p w:rsidR="00B96207" w:rsidRPr="00B96207" w:rsidRDefault="00B96207" w:rsidP="00B96207">
            <w:pPr>
              <w:rPr>
                <w:sz w:val="20"/>
                <w:szCs w:val="20"/>
              </w:rPr>
            </w:pPr>
            <w:r w:rsidRPr="00B96207">
              <w:rPr>
                <w:sz w:val="20"/>
                <w:szCs w:val="20"/>
              </w:rPr>
              <w:t xml:space="preserve">Ouder </w:t>
            </w:r>
          </w:p>
        </w:tc>
      </w:tr>
      <w:tr w:rsidR="00C95612" w:rsidRPr="00B96207" w:rsidTr="00C95612">
        <w:trPr>
          <w:trHeight w:val="93"/>
        </w:trPr>
        <w:tc>
          <w:tcPr>
            <w:tcW w:w="1666" w:type="pct"/>
          </w:tcPr>
          <w:p w:rsidR="00C95612" w:rsidRPr="00B96207" w:rsidRDefault="00C95612" w:rsidP="00B96207">
            <w:pPr>
              <w:rPr>
                <w:sz w:val="20"/>
                <w:szCs w:val="20"/>
              </w:rPr>
            </w:pPr>
          </w:p>
        </w:tc>
        <w:tc>
          <w:tcPr>
            <w:tcW w:w="1666" w:type="pct"/>
          </w:tcPr>
          <w:p w:rsidR="00C95612" w:rsidRPr="00B96207" w:rsidRDefault="00C95612" w:rsidP="00B96207">
            <w:pPr>
              <w:rPr>
                <w:sz w:val="20"/>
                <w:szCs w:val="20"/>
              </w:rPr>
            </w:pPr>
            <w:r>
              <w:rPr>
                <w:sz w:val="20"/>
                <w:szCs w:val="20"/>
              </w:rPr>
              <w:t>Openbaar onderwijs Borger- Odoorn</w:t>
            </w:r>
          </w:p>
        </w:tc>
        <w:tc>
          <w:tcPr>
            <w:tcW w:w="1668" w:type="pct"/>
          </w:tcPr>
          <w:p w:rsidR="00C95612" w:rsidRPr="00B96207" w:rsidRDefault="00C95612" w:rsidP="00B96207">
            <w:pPr>
              <w:rPr>
                <w:sz w:val="20"/>
                <w:szCs w:val="20"/>
              </w:rPr>
            </w:pPr>
            <w:r w:rsidRPr="00C95612">
              <w:rPr>
                <w:sz w:val="20"/>
                <w:szCs w:val="20"/>
              </w:rPr>
              <w:t>Vacature</w:t>
            </w:r>
          </w:p>
        </w:tc>
      </w:tr>
      <w:tr w:rsidR="00B96207" w:rsidRPr="00B96207" w:rsidTr="00C95612">
        <w:trPr>
          <w:trHeight w:val="93"/>
        </w:trPr>
        <w:tc>
          <w:tcPr>
            <w:tcW w:w="1666" w:type="pct"/>
          </w:tcPr>
          <w:p w:rsidR="00B96207" w:rsidRPr="00B96207" w:rsidRDefault="00B96207" w:rsidP="00B96207">
            <w:pPr>
              <w:rPr>
                <w:sz w:val="20"/>
                <w:szCs w:val="20"/>
              </w:rPr>
            </w:pPr>
            <w:r w:rsidRPr="00B96207">
              <w:rPr>
                <w:sz w:val="20"/>
                <w:szCs w:val="20"/>
              </w:rPr>
              <w:t xml:space="preserve">Geralde Klapwijk </w:t>
            </w:r>
          </w:p>
        </w:tc>
        <w:tc>
          <w:tcPr>
            <w:tcW w:w="1666" w:type="pct"/>
          </w:tcPr>
          <w:p w:rsidR="00B96207" w:rsidRPr="00B96207" w:rsidRDefault="00B96207" w:rsidP="00B96207">
            <w:pPr>
              <w:rPr>
                <w:sz w:val="20"/>
                <w:szCs w:val="20"/>
              </w:rPr>
            </w:pPr>
            <w:r w:rsidRPr="00B96207">
              <w:rPr>
                <w:sz w:val="20"/>
                <w:szCs w:val="20"/>
              </w:rPr>
              <w:t xml:space="preserve">VGPO de Oosthoek </w:t>
            </w:r>
          </w:p>
        </w:tc>
        <w:tc>
          <w:tcPr>
            <w:tcW w:w="1668" w:type="pct"/>
          </w:tcPr>
          <w:p w:rsidR="00B96207" w:rsidRPr="00B96207" w:rsidRDefault="00B96207" w:rsidP="00B96207">
            <w:pPr>
              <w:rPr>
                <w:sz w:val="20"/>
                <w:szCs w:val="20"/>
              </w:rPr>
            </w:pPr>
            <w:r w:rsidRPr="00B96207">
              <w:rPr>
                <w:sz w:val="20"/>
                <w:szCs w:val="20"/>
              </w:rPr>
              <w:t xml:space="preserve">personeel </w:t>
            </w:r>
          </w:p>
        </w:tc>
      </w:tr>
    </w:tbl>
    <w:p w:rsidR="00594C87" w:rsidRDefault="00C95612">
      <w:pPr>
        <w:rPr>
          <w:sz w:val="20"/>
          <w:szCs w:val="20"/>
        </w:rPr>
      </w:pPr>
      <w:r>
        <w:rPr>
          <w:sz w:val="20"/>
          <w:szCs w:val="20"/>
        </w:rPr>
        <w:t>*) Mevrouw Koop vervangt tijdelijk mevrouw Wendy Rogge namens de stichting Catent.</w:t>
      </w:r>
      <w:r w:rsidR="00594C87">
        <w:rPr>
          <w:sz w:val="20"/>
          <w:szCs w:val="20"/>
        </w:rPr>
        <w:br w:type="page"/>
      </w:r>
    </w:p>
    <w:p w:rsidR="00BA1ADB" w:rsidRPr="002C1FBD" w:rsidRDefault="00BA1ADB" w:rsidP="009115D4">
      <w:pPr>
        <w:rPr>
          <w:sz w:val="20"/>
          <w:szCs w:val="20"/>
        </w:rPr>
      </w:pPr>
    </w:p>
    <w:p w:rsidR="007E5EFD" w:rsidRPr="00B63B92" w:rsidRDefault="00B25BE2" w:rsidP="00932718">
      <w:pPr>
        <w:pStyle w:val="Kop1"/>
      </w:pPr>
      <w:bookmarkStart w:id="201" w:name="_Toc414912890"/>
      <w:r w:rsidRPr="00B63B92">
        <w:t>O</w:t>
      </w:r>
      <w:r w:rsidR="007E5EFD" w:rsidRPr="00B63B92">
        <w:t>verzich</w:t>
      </w:r>
      <w:r w:rsidR="0025162A" w:rsidRPr="00B63B92">
        <w:t xml:space="preserve">t Bijlagen bij het </w:t>
      </w:r>
      <w:r w:rsidR="006D01F6">
        <w:t>Ondersteuningsp</w:t>
      </w:r>
      <w:r w:rsidRPr="00B63B92">
        <w:t xml:space="preserve">lan </w:t>
      </w:r>
      <w:r w:rsidR="006D01F6">
        <w:t xml:space="preserve">Passend Onderwijs </w:t>
      </w:r>
      <w:r w:rsidRPr="00B63B92">
        <w:t>OO Emmen</w:t>
      </w:r>
      <w:bookmarkEnd w:id="201"/>
      <w:bookmarkEnd w:id="11"/>
      <w:bookmarkEnd w:id="10"/>
      <w:bookmarkEnd w:id="9"/>
      <w:bookmarkEnd w:id="8"/>
      <w:bookmarkEnd w:id="7"/>
      <w:bookmarkEnd w:id="6"/>
      <w:bookmarkEnd w:id="5"/>
      <w:bookmarkEnd w:id="4"/>
      <w:bookmarkEnd w:id="3"/>
      <w:bookmarkEnd w:id="2"/>
      <w:bookmarkEnd w:id="1"/>
    </w:p>
    <w:p w:rsidR="00B63B92" w:rsidRPr="00B63B92" w:rsidRDefault="00B63B92" w:rsidP="00B63B92"/>
    <w:tbl>
      <w:tblPr>
        <w:tblStyle w:val="Tabelraster"/>
        <w:tblW w:w="0" w:type="auto"/>
        <w:tblLook w:val="04A0" w:firstRow="1" w:lastRow="0" w:firstColumn="1" w:lastColumn="0" w:noHBand="0" w:noVBand="1"/>
      </w:tblPr>
      <w:tblGrid>
        <w:gridCol w:w="1221"/>
        <w:gridCol w:w="6429"/>
        <w:gridCol w:w="1412"/>
      </w:tblGrid>
      <w:tr w:rsidR="00184CE7" w:rsidTr="00F447B8">
        <w:tc>
          <w:tcPr>
            <w:tcW w:w="1221" w:type="dxa"/>
          </w:tcPr>
          <w:p w:rsidR="00184CE7" w:rsidRPr="00AF2611" w:rsidRDefault="00184CE7" w:rsidP="00453915">
            <w:pPr>
              <w:spacing w:line="276" w:lineRule="auto"/>
              <w:rPr>
                <w:szCs w:val="18"/>
              </w:rPr>
            </w:pPr>
            <w:r w:rsidRPr="00AF2611">
              <w:rPr>
                <w:szCs w:val="18"/>
              </w:rPr>
              <w:t>Bijlage 1</w:t>
            </w:r>
          </w:p>
        </w:tc>
        <w:tc>
          <w:tcPr>
            <w:tcW w:w="6429" w:type="dxa"/>
          </w:tcPr>
          <w:p w:rsidR="00184CE7" w:rsidRPr="00B60AAA" w:rsidRDefault="210CAE6E" w:rsidP="00453915">
            <w:pPr>
              <w:spacing w:line="276" w:lineRule="auto"/>
              <w:rPr>
                <w:i/>
                <w:szCs w:val="18"/>
              </w:rPr>
            </w:pPr>
            <w:r w:rsidRPr="210CAE6E">
              <w:rPr>
                <w:i/>
                <w:iCs/>
              </w:rPr>
              <w:t>model verslag oudergesprekken</w:t>
            </w:r>
          </w:p>
        </w:tc>
        <w:tc>
          <w:tcPr>
            <w:tcW w:w="1412" w:type="dxa"/>
          </w:tcPr>
          <w:p w:rsidR="00184CE7" w:rsidRPr="00B60AAA" w:rsidRDefault="00184CE7" w:rsidP="00453915">
            <w:pPr>
              <w:spacing w:line="276" w:lineRule="auto"/>
              <w:rPr>
                <w:i/>
                <w:szCs w:val="18"/>
              </w:rPr>
            </w:pPr>
            <w:r>
              <w:rPr>
                <w:i/>
                <w:szCs w:val="18"/>
              </w:rPr>
              <w:t>school</w:t>
            </w:r>
          </w:p>
        </w:tc>
      </w:tr>
      <w:tr w:rsidR="00184CE7" w:rsidTr="00F447B8">
        <w:tc>
          <w:tcPr>
            <w:tcW w:w="1221" w:type="dxa"/>
          </w:tcPr>
          <w:p w:rsidR="00184CE7" w:rsidRPr="00AF2611" w:rsidRDefault="00184CE7" w:rsidP="00453915">
            <w:pPr>
              <w:spacing w:line="276" w:lineRule="auto"/>
              <w:rPr>
                <w:szCs w:val="18"/>
              </w:rPr>
            </w:pPr>
            <w:r w:rsidRPr="00AF2611">
              <w:rPr>
                <w:szCs w:val="18"/>
              </w:rPr>
              <w:t>Bijlage 2</w:t>
            </w:r>
          </w:p>
        </w:tc>
        <w:tc>
          <w:tcPr>
            <w:tcW w:w="6429" w:type="dxa"/>
          </w:tcPr>
          <w:p w:rsidR="00184CE7" w:rsidRPr="00B60AAA" w:rsidRDefault="210CAE6E" w:rsidP="00453915">
            <w:pPr>
              <w:spacing w:line="276" w:lineRule="auto"/>
              <w:rPr>
                <w:i/>
                <w:szCs w:val="18"/>
              </w:rPr>
            </w:pPr>
            <w:r w:rsidRPr="210CAE6E">
              <w:rPr>
                <w:i/>
                <w:iCs/>
              </w:rPr>
              <w:t>model groepsoverzicht</w:t>
            </w:r>
          </w:p>
        </w:tc>
        <w:tc>
          <w:tcPr>
            <w:tcW w:w="1412" w:type="dxa"/>
          </w:tcPr>
          <w:p w:rsidR="00184CE7" w:rsidRPr="00B60AAA" w:rsidRDefault="00184CE7" w:rsidP="00453915">
            <w:pPr>
              <w:spacing w:line="276" w:lineRule="auto"/>
              <w:rPr>
                <w:i/>
                <w:szCs w:val="18"/>
              </w:rPr>
            </w:pPr>
            <w:r w:rsidRPr="00184CE7">
              <w:rPr>
                <w:i/>
                <w:szCs w:val="18"/>
              </w:rPr>
              <w:t>school</w:t>
            </w:r>
          </w:p>
        </w:tc>
      </w:tr>
      <w:tr w:rsidR="00184CE7" w:rsidTr="00F447B8">
        <w:tc>
          <w:tcPr>
            <w:tcW w:w="1221" w:type="dxa"/>
          </w:tcPr>
          <w:p w:rsidR="00184CE7" w:rsidRPr="00AF2611" w:rsidRDefault="00184CE7" w:rsidP="00453915">
            <w:pPr>
              <w:spacing w:line="276" w:lineRule="auto"/>
              <w:rPr>
                <w:szCs w:val="18"/>
              </w:rPr>
            </w:pPr>
            <w:r w:rsidRPr="00AF2611">
              <w:rPr>
                <w:szCs w:val="18"/>
              </w:rPr>
              <w:t>Bijlage 3</w:t>
            </w:r>
          </w:p>
        </w:tc>
        <w:tc>
          <w:tcPr>
            <w:tcW w:w="6429" w:type="dxa"/>
          </w:tcPr>
          <w:p w:rsidR="00184CE7" w:rsidRPr="00B60AAA" w:rsidRDefault="210CAE6E" w:rsidP="00453915">
            <w:pPr>
              <w:spacing w:line="276" w:lineRule="auto"/>
              <w:rPr>
                <w:i/>
                <w:szCs w:val="18"/>
              </w:rPr>
            </w:pPr>
            <w:r w:rsidRPr="210CAE6E">
              <w:rPr>
                <w:i/>
                <w:iCs/>
              </w:rPr>
              <w:t>model groepsplan</w:t>
            </w:r>
          </w:p>
        </w:tc>
        <w:tc>
          <w:tcPr>
            <w:tcW w:w="1412" w:type="dxa"/>
          </w:tcPr>
          <w:p w:rsidR="00184CE7" w:rsidRPr="00B60AAA" w:rsidRDefault="00184CE7" w:rsidP="00453915">
            <w:pPr>
              <w:spacing w:line="276" w:lineRule="auto"/>
              <w:rPr>
                <w:i/>
                <w:szCs w:val="18"/>
              </w:rPr>
            </w:pPr>
            <w:r w:rsidRPr="00184CE7">
              <w:rPr>
                <w:i/>
                <w:szCs w:val="18"/>
              </w:rPr>
              <w:t>school</w:t>
            </w:r>
          </w:p>
        </w:tc>
      </w:tr>
      <w:tr w:rsidR="00184CE7" w:rsidTr="00F447B8">
        <w:tc>
          <w:tcPr>
            <w:tcW w:w="1221" w:type="dxa"/>
          </w:tcPr>
          <w:p w:rsidR="00184CE7" w:rsidRPr="00AF2611" w:rsidRDefault="00184CE7" w:rsidP="00453915">
            <w:pPr>
              <w:spacing w:line="276" w:lineRule="auto"/>
              <w:rPr>
                <w:szCs w:val="18"/>
              </w:rPr>
            </w:pPr>
            <w:r w:rsidRPr="00AF2611">
              <w:rPr>
                <w:szCs w:val="18"/>
              </w:rPr>
              <w:t>Bijlage 4</w:t>
            </w:r>
          </w:p>
        </w:tc>
        <w:tc>
          <w:tcPr>
            <w:tcW w:w="6429" w:type="dxa"/>
          </w:tcPr>
          <w:p w:rsidR="00184CE7" w:rsidRPr="00B60AAA" w:rsidRDefault="210CAE6E" w:rsidP="00453915">
            <w:pPr>
              <w:spacing w:line="276" w:lineRule="auto"/>
              <w:rPr>
                <w:i/>
                <w:szCs w:val="18"/>
              </w:rPr>
            </w:pPr>
            <w:r w:rsidRPr="210CAE6E">
              <w:rPr>
                <w:i/>
                <w:iCs/>
              </w:rPr>
              <w:t>model individueel handelingsplan</w:t>
            </w:r>
          </w:p>
        </w:tc>
        <w:tc>
          <w:tcPr>
            <w:tcW w:w="1412" w:type="dxa"/>
          </w:tcPr>
          <w:p w:rsidR="00184CE7" w:rsidRPr="00B60AAA" w:rsidRDefault="00184CE7" w:rsidP="00453915">
            <w:pPr>
              <w:spacing w:line="276" w:lineRule="auto"/>
              <w:rPr>
                <w:i/>
                <w:szCs w:val="18"/>
              </w:rPr>
            </w:pPr>
            <w:r w:rsidRPr="00184CE7">
              <w:rPr>
                <w:i/>
                <w:szCs w:val="18"/>
              </w:rPr>
              <w:t>school</w:t>
            </w:r>
          </w:p>
        </w:tc>
      </w:tr>
      <w:tr w:rsidR="00184CE7" w:rsidTr="00F447B8">
        <w:tc>
          <w:tcPr>
            <w:tcW w:w="1221" w:type="dxa"/>
          </w:tcPr>
          <w:p w:rsidR="00184CE7" w:rsidRPr="00AF2611" w:rsidRDefault="00184CE7" w:rsidP="00453915">
            <w:pPr>
              <w:spacing w:line="276" w:lineRule="auto"/>
              <w:rPr>
                <w:szCs w:val="18"/>
              </w:rPr>
            </w:pPr>
            <w:r w:rsidRPr="00AF2611">
              <w:rPr>
                <w:szCs w:val="18"/>
              </w:rPr>
              <w:t>Bijlage 5</w:t>
            </w:r>
          </w:p>
        </w:tc>
        <w:tc>
          <w:tcPr>
            <w:tcW w:w="6429" w:type="dxa"/>
          </w:tcPr>
          <w:p w:rsidR="00184CE7" w:rsidRPr="00B60AAA" w:rsidRDefault="210CAE6E" w:rsidP="003E565C">
            <w:pPr>
              <w:spacing w:line="276" w:lineRule="auto"/>
              <w:rPr>
                <w:i/>
                <w:szCs w:val="18"/>
              </w:rPr>
            </w:pPr>
            <w:r w:rsidRPr="210CAE6E">
              <w:rPr>
                <w:i/>
                <w:iCs/>
              </w:rPr>
              <w:t xml:space="preserve">Plan van aanpak eigen leerlijn </w:t>
            </w:r>
          </w:p>
        </w:tc>
        <w:tc>
          <w:tcPr>
            <w:tcW w:w="1412" w:type="dxa"/>
          </w:tcPr>
          <w:p w:rsidR="00184CE7" w:rsidRPr="00B60AAA" w:rsidRDefault="00184CE7" w:rsidP="003E565C">
            <w:pPr>
              <w:spacing w:line="276" w:lineRule="auto"/>
              <w:rPr>
                <w:i/>
                <w:szCs w:val="18"/>
              </w:rPr>
            </w:pPr>
            <w:r w:rsidRPr="00184CE7">
              <w:rPr>
                <w:i/>
                <w:szCs w:val="18"/>
              </w:rPr>
              <w:t>school</w:t>
            </w:r>
          </w:p>
        </w:tc>
      </w:tr>
      <w:tr w:rsidR="00184CE7" w:rsidTr="00F447B8">
        <w:tc>
          <w:tcPr>
            <w:tcW w:w="1221" w:type="dxa"/>
          </w:tcPr>
          <w:p w:rsidR="00184CE7" w:rsidRPr="00AF2611" w:rsidRDefault="00184CE7" w:rsidP="00453915">
            <w:pPr>
              <w:spacing w:line="276" w:lineRule="auto"/>
              <w:rPr>
                <w:szCs w:val="18"/>
              </w:rPr>
            </w:pPr>
            <w:r w:rsidRPr="00AF2611">
              <w:rPr>
                <w:szCs w:val="18"/>
              </w:rPr>
              <w:t>Bijlage 6</w:t>
            </w:r>
          </w:p>
        </w:tc>
        <w:tc>
          <w:tcPr>
            <w:tcW w:w="6429" w:type="dxa"/>
          </w:tcPr>
          <w:p w:rsidR="00184CE7" w:rsidRPr="00AF2611" w:rsidRDefault="004B6836" w:rsidP="003E565C">
            <w:pPr>
              <w:spacing w:line="276" w:lineRule="auto"/>
              <w:rPr>
                <w:szCs w:val="18"/>
              </w:rPr>
            </w:pPr>
            <w:r>
              <w:t>Formulier O</w:t>
            </w:r>
            <w:r w:rsidR="006D01F6">
              <w:t>ntwikkelingsperspectief p</w:t>
            </w:r>
            <w:r w:rsidR="210CAE6E">
              <w:t>lan (OPP)</w:t>
            </w:r>
          </w:p>
        </w:tc>
        <w:tc>
          <w:tcPr>
            <w:tcW w:w="1412" w:type="dxa"/>
          </w:tcPr>
          <w:p w:rsidR="00184CE7" w:rsidRPr="00AF2611" w:rsidRDefault="00184CE7" w:rsidP="003E565C">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Pr="00AF2611" w:rsidRDefault="00184CE7" w:rsidP="00453915">
            <w:pPr>
              <w:spacing w:line="276" w:lineRule="auto"/>
              <w:rPr>
                <w:szCs w:val="18"/>
              </w:rPr>
            </w:pPr>
            <w:r>
              <w:rPr>
                <w:szCs w:val="18"/>
              </w:rPr>
              <w:t>Bijlage 7</w:t>
            </w:r>
          </w:p>
        </w:tc>
        <w:tc>
          <w:tcPr>
            <w:tcW w:w="6429" w:type="dxa"/>
          </w:tcPr>
          <w:p w:rsidR="00184CE7" w:rsidRPr="00AF2611" w:rsidRDefault="210CAE6E" w:rsidP="00453915">
            <w:pPr>
              <w:spacing w:line="276" w:lineRule="auto"/>
              <w:rPr>
                <w:szCs w:val="18"/>
              </w:rPr>
            </w:pPr>
            <w:r>
              <w:t>Formulier Handelingsgerichte indicatie traject wijzer (HIT)</w:t>
            </w:r>
          </w:p>
        </w:tc>
        <w:tc>
          <w:tcPr>
            <w:tcW w:w="1412" w:type="dxa"/>
          </w:tcPr>
          <w:p w:rsidR="00184CE7" w:rsidRDefault="00184CE7" w:rsidP="00453915">
            <w:pPr>
              <w:spacing w:line="276" w:lineRule="auto"/>
              <w:rPr>
                <w:szCs w:val="18"/>
              </w:rPr>
            </w:pPr>
            <w:r>
              <w:rPr>
                <w:szCs w:val="18"/>
              </w:rPr>
              <w:t>OO</w:t>
            </w:r>
            <w:r w:rsidR="00F447B8">
              <w:rPr>
                <w:szCs w:val="18"/>
              </w:rPr>
              <w:t xml:space="preserve"> </w:t>
            </w:r>
            <w:r>
              <w:rPr>
                <w:szCs w:val="18"/>
              </w:rPr>
              <w:t>Emmen</w:t>
            </w:r>
          </w:p>
        </w:tc>
      </w:tr>
      <w:tr w:rsidR="00184CE7" w:rsidTr="00F447B8">
        <w:tc>
          <w:tcPr>
            <w:tcW w:w="1221" w:type="dxa"/>
          </w:tcPr>
          <w:p w:rsidR="00184CE7" w:rsidRPr="00AF2611" w:rsidRDefault="00184CE7" w:rsidP="00453915">
            <w:pPr>
              <w:spacing w:line="276" w:lineRule="auto"/>
              <w:rPr>
                <w:szCs w:val="18"/>
              </w:rPr>
            </w:pPr>
            <w:r>
              <w:rPr>
                <w:szCs w:val="18"/>
              </w:rPr>
              <w:t>Bijlage 8</w:t>
            </w:r>
            <w:r w:rsidRPr="00AF2611">
              <w:rPr>
                <w:szCs w:val="18"/>
              </w:rPr>
              <w:t xml:space="preserve"> </w:t>
            </w:r>
          </w:p>
        </w:tc>
        <w:tc>
          <w:tcPr>
            <w:tcW w:w="6429" w:type="dxa"/>
          </w:tcPr>
          <w:p w:rsidR="00184CE7" w:rsidRPr="00AF2611" w:rsidRDefault="00184CE7" w:rsidP="00453915">
            <w:pPr>
              <w:spacing w:line="276" w:lineRule="auto"/>
              <w:rPr>
                <w:szCs w:val="18"/>
              </w:rPr>
            </w:pPr>
            <w:r>
              <w:rPr>
                <w:szCs w:val="18"/>
              </w:rPr>
              <w:t>Protocol Leesproblemen en Dyslexie</w:t>
            </w:r>
          </w:p>
        </w:tc>
        <w:tc>
          <w:tcPr>
            <w:tcW w:w="1412" w:type="dxa"/>
          </w:tcPr>
          <w:p w:rsidR="00184CE7" w:rsidRDefault="00184CE7" w:rsidP="00453915">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Pr="00AF2611" w:rsidRDefault="00184CE7" w:rsidP="00453915">
            <w:pPr>
              <w:spacing w:line="276" w:lineRule="auto"/>
              <w:rPr>
                <w:szCs w:val="18"/>
              </w:rPr>
            </w:pPr>
            <w:r>
              <w:rPr>
                <w:szCs w:val="18"/>
              </w:rPr>
              <w:t>Bijlage 9</w:t>
            </w:r>
          </w:p>
        </w:tc>
        <w:tc>
          <w:tcPr>
            <w:tcW w:w="6429" w:type="dxa"/>
          </w:tcPr>
          <w:p w:rsidR="00184CE7" w:rsidRPr="00AF2611" w:rsidRDefault="004B6836" w:rsidP="00B25BE2">
            <w:pPr>
              <w:spacing w:line="276" w:lineRule="auto"/>
              <w:rPr>
                <w:szCs w:val="18"/>
              </w:rPr>
            </w:pPr>
            <w:r>
              <w:t>Protocol Ernstige Reken en Wiskunde D</w:t>
            </w:r>
            <w:r w:rsidR="210CAE6E">
              <w:t>yscalculie</w:t>
            </w:r>
          </w:p>
        </w:tc>
        <w:tc>
          <w:tcPr>
            <w:tcW w:w="1412" w:type="dxa"/>
          </w:tcPr>
          <w:p w:rsidR="00184CE7" w:rsidRDefault="00184CE7" w:rsidP="00B25BE2">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Pr="00AF2611" w:rsidRDefault="00184CE7" w:rsidP="00453915">
            <w:pPr>
              <w:spacing w:line="276" w:lineRule="auto"/>
              <w:rPr>
                <w:szCs w:val="18"/>
              </w:rPr>
            </w:pPr>
            <w:r>
              <w:rPr>
                <w:szCs w:val="18"/>
              </w:rPr>
              <w:t>Bijlage 10</w:t>
            </w:r>
          </w:p>
        </w:tc>
        <w:tc>
          <w:tcPr>
            <w:tcW w:w="6429" w:type="dxa"/>
          </w:tcPr>
          <w:p w:rsidR="00184CE7" w:rsidRDefault="00184CE7" w:rsidP="00B25BE2">
            <w:pPr>
              <w:spacing w:line="276" w:lineRule="auto"/>
              <w:rPr>
                <w:szCs w:val="18"/>
              </w:rPr>
            </w:pPr>
            <w:r>
              <w:rPr>
                <w:szCs w:val="18"/>
              </w:rPr>
              <w:t>Protocol Medisch handelen in de school</w:t>
            </w:r>
          </w:p>
        </w:tc>
        <w:tc>
          <w:tcPr>
            <w:tcW w:w="1412" w:type="dxa"/>
          </w:tcPr>
          <w:p w:rsidR="00184CE7" w:rsidRDefault="00184CE7" w:rsidP="00B25BE2">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Pr="00AF2611" w:rsidRDefault="00184CE7" w:rsidP="00453915">
            <w:pPr>
              <w:spacing w:line="276" w:lineRule="auto"/>
              <w:rPr>
                <w:szCs w:val="18"/>
              </w:rPr>
            </w:pPr>
            <w:r>
              <w:rPr>
                <w:szCs w:val="18"/>
              </w:rPr>
              <w:t>Bijlage 11</w:t>
            </w:r>
          </w:p>
        </w:tc>
        <w:tc>
          <w:tcPr>
            <w:tcW w:w="6429" w:type="dxa"/>
          </w:tcPr>
          <w:p w:rsidR="00184CE7" w:rsidRPr="00AF2611" w:rsidRDefault="004B6836" w:rsidP="004B6836">
            <w:pPr>
              <w:spacing w:line="276" w:lineRule="auto"/>
              <w:rPr>
                <w:szCs w:val="18"/>
              </w:rPr>
            </w:pPr>
            <w:r>
              <w:rPr>
                <w:szCs w:val="18"/>
              </w:rPr>
              <w:t>P</w:t>
            </w:r>
            <w:r w:rsidR="00184CE7">
              <w:rPr>
                <w:szCs w:val="18"/>
              </w:rPr>
              <w:t>rotocol</w:t>
            </w:r>
            <w:r>
              <w:rPr>
                <w:szCs w:val="18"/>
              </w:rPr>
              <w:t xml:space="preserve"> voorkomen/tegengaan pesten</w:t>
            </w:r>
          </w:p>
        </w:tc>
        <w:tc>
          <w:tcPr>
            <w:tcW w:w="1412" w:type="dxa"/>
          </w:tcPr>
          <w:p w:rsidR="00184CE7" w:rsidRDefault="00184CE7" w:rsidP="00453915">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Pr="00AF2611" w:rsidRDefault="00184CE7" w:rsidP="00453915">
            <w:pPr>
              <w:spacing w:line="276" w:lineRule="auto"/>
              <w:rPr>
                <w:szCs w:val="18"/>
              </w:rPr>
            </w:pPr>
            <w:r>
              <w:rPr>
                <w:szCs w:val="18"/>
              </w:rPr>
              <w:t>Bijlage 12</w:t>
            </w:r>
          </w:p>
        </w:tc>
        <w:tc>
          <w:tcPr>
            <w:tcW w:w="6429" w:type="dxa"/>
          </w:tcPr>
          <w:p w:rsidR="00184CE7" w:rsidRPr="00AF2611" w:rsidRDefault="210CAE6E" w:rsidP="00453915">
            <w:pPr>
              <w:spacing w:line="276" w:lineRule="auto"/>
              <w:rPr>
                <w:szCs w:val="18"/>
              </w:rPr>
            </w:pPr>
            <w:r>
              <w:t xml:space="preserve">Protocol Hoogbegaafden </w:t>
            </w:r>
          </w:p>
        </w:tc>
        <w:tc>
          <w:tcPr>
            <w:tcW w:w="1412" w:type="dxa"/>
          </w:tcPr>
          <w:p w:rsidR="00184CE7" w:rsidRDefault="00184CE7" w:rsidP="00453915">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Pr="00AF2611" w:rsidRDefault="00184CE7" w:rsidP="00453915">
            <w:pPr>
              <w:spacing w:line="276" w:lineRule="auto"/>
              <w:rPr>
                <w:szCs w:val="18"/>
              </w:rPr>
            </w:pPr>
            <w:r>
              <w:rPr>
                <w:szCs w:val="18"/>
              </w:rPr>
              <w:t>Bijlage 13</w:t>
            </w:r>
          </w:p>
        </w:tc>
        <w:tc>
          <w:tcPr>
            <w:tcW w:w="6429" w:type="dxa"/>
          </w:tcPr>
          <w:p w:rsidR="00184CE7" w:rsidRPr="00B60AAA" w:rsidRDefault="00184CE7" w:rsidP="003E565C">
            <w:pPr>
              <w:spacing w:line="276" w:lineRule="auto"/>
              <w:rPr>
                <w:i/>
                <w:szCs w:val="18"/>
              </w:rPr>
            </w:pPr>
            <w:r w:rsidRPr="00B60AAA">
              <w:rPr>
                <w:i/>
                <w:szCs w:val="18"/>
              </w:rPr>
              <w:t xml:space="preserve">Doorstroom of overgangsprotocol </w:t>
            </w:r>
          </w:p>
        </w:tc>
        <w:tc>
          <w:tcPr>
            <w:tcW w:w="1412" w:type="dxa"/>
          </w:tcPr>
          <w:p w:rsidR="00184CE7" w:rsidRPr="00B60AAA" w:rsidRDefault="00184CE7" w:rsidP="003E565C">
            <w:pPr>
              <w:spacing w:line="276" w:lineRule="auto"/>
              <w:rPr>
                <w:i/>
                <w:szCs w:val="18"/>
              </w:rPr>
            </w:pPr>
            <w:r w:rsidRPr="00184CE7">
              <w:rPr>
                <w:i/>
                <w:szCs w:val="18"/>
              </w:rPr>
              <w:t>school</w:t>
            </w:r>
          </w:p>
        </w:tc>
      </w:tr>
      <w:tr w:rsidR="00184CE7" w:rsidTr="00F447B8">
        <w:tc>
          <w:tcPr>
            <w:tcW w:w="1221" w:type="dxa"/>
          </w:tcPr>
          <w:p w:rsidR="00184CE7" w:rsidRPr="00AF2611" w:rsidRDefault="210CAE6E" w:rsidP="00453915">
            <w:pPr>
              <w:spacing w:line="276" w:lineRule="auto"/>
              <w:rPr>
                <w:szCs w:val="18"/>
              </w:rPr>
            </w:pPr>
            <w:r>
              <w:t>Bijlage 14</w:t>
            </w:r>
          </w:p>
        </w:tc>
        <w:tc>
          <w:tcPr>
            <w:tcW w:w="6429" w:type="dxa"/>
          </w:tcPr>
          <w:p w:rsidR="00184CE7" w:rsidRPr="00B60AAA" w:rsidRDefault="00184CE7" w:rsidP="00453915">
            <w:pPr>
              <w:spacing w:line="276" w:lineRule="auto"/>
              <w:rPr>
                <w:i/>
                <w:szCs w:val="18"/>
              </w:rPr>
            </w:pPr>
            <w:r w:rsidRPr="00B60AAA">
              <w:rPr>
                <w:i/>
                <w:szCs w:val="18"/>
              </w:rPr>
              <w:t>Toetskalender L0VS</w:t>
            </w:r>
          </w:p>
        </w:tc>
        <w:tc>
          <w:tcPr>
            <w:tcW w:w="1412" w:type="dxa"/>
          </w:tcPr>
          <w:p w:rsidR="00184CE7" w:rsidRPr="00B60AAA" w:rsidRDefault="00184CE7" w:rsidP="00453915">
            <w:pPr>
              <w:spacing w:line="276" w:lineRule="auto"/>
              <w:rPr>
                <w:i/>
                <w:szCs w:val="18"/>
              </w:rPr>
            </w:pPr>
            <w:r w:rsidRPr="00184CE7">
              <w:rPr>
                <w:i/>
                <w:szCs w:val="18"/>
              </w:rPr>
              <w:t>school</w:t>
            </w:r>
          </w:p>
        </w:tc>
      </w:tr>
      <w:tr w:rsidR="00184CE7" w:rsidRPr="004828BE" w:rsidTr="00F447B8">
        <w:tc>
          <w:tcPr>
            <w:tcW w:w="1221" w:type="dxa"/>
          </w:tcPr>
          <w:p w:rsidR="00184CE7" w:rsidRPr="004828BE" w:rsidRDefault="210CAE6E" w:rsidP="00453915">
            <w:pPr>
              <w:spacing w:line="276" w:lineRule="auto"/>
              <w:rPr>
                <w:szCs w:val="18"/>
              </w:rPr>
            </w:pPr>
            <w:r w:rsidRPr="004828BE">
              <w:t>Bijlage 15</w:t>
            </w:r>
          </w:p>
        </w:tc>
        <w:tc>
          <w:tcPr>
            <w:tcW w:w="6429" w:type="dxa"/>
          </w:tcPr>
          <w:p w:rsidR="00184CE7" w:rsidRPr="004828BE" w:rsidRDefault="00385333" w:rsidP="003E565C">
            <w:pPr>
              <w:spacing w:line="276" w:lineRule="auto"/>
              <w:rPr>
                <w:szCs w:val="18"/>
              </w:rPr>
            </w:pPr>
            <w:r w:rsidRPr="004828BE">
              <w:rPr>
                <w:bCs/>
                <w:szCs w:val="18"/>
              </w:rPr>
              <w:t>Stroomschema Kwaliteitstoets (aanvraag TLV)?</w:t>
            </w:r>
          </w:p>
        </w:tc>
        <w:tc>
          <w:tcPr>
            <w:tcW w:w="1412" w:type="dxa"/>
          </w:tcPr>
          <w:p w:rsidR="00184CE7" w:rsidRPr="004828BE" w:rsidRDefault="00184CE7" w:rsidP="003E565C">
            <w:pPr>
              <w:spacing w:line="276" w:lineRule="auto"/>
              <w:rPr>
                <w:szCs w:val="18"/>
              </w:rPr>
            </w:pPr>
            <w:r w:rsidRPr="004828BE">
              <w:rPr>
                <w:szCs w:val="18"/>
              </w:rPr>
              <w:t>OO</w:t>
            </w:r>
            <w:r w:rsidR="00F447B8" w:rsidRPr="004828BE">
              <w:rPr>
                <w:szCs w:val="18"/>
              </w:rPr>
              <w:t xml:space="preserve"> </w:t>
            </w:r>
            <w:r w:rsidRPr="004828BE">
              <w:rPr>
                <w:szCs w:val="18"/>
              </w:rPr>
              <w:t>Emmen</w:t>
            </w:r>
          </w:p>
        </w:tc>
      </w:tr>
      <w:tr w:rsidR="00184CE7" w:rsidTr="00F447B8">
        <w:tc>
          <w:tcPr>
            <w:tcW w:w="1221" w:type="dxa"/>
          </w:tcPr>
          <w:p w:rsidR="00184CE7" w:rsidRDefault="210CAE6E" w:rsidP="00453915">
            <w:pPr>
              <w:spacing w:line="276" w:lineRule="auto"/>
              <w:rPr>
                <w:szCs w:val="18"/>
              </w:rPr>
            </w:pPr>
            <w:r>
              <w:t>Bijlage 16</w:t>
            </w:r>
          </w:p>
        </w:tc>
        <w:tc>
          <w:tcPr>
            <w:tcW w:w="6429" w:type="dxa"/>
          </w:tcPr>
          <w:p w:rsidR="00184CE7" w:rsidRDefault="00184CE7" w:rsidP="00453915">
            <w:pPr>
              <w:spacing w:line="276" w:lineRule="auto"/>
              <w:rPr>
                <w:szCs w:val="18"/>
              </w:rPr>
            </w:pPr>
            <w:r>
              <w:rPr>
                <w:szCs w:val="18"/>
              </w:rPr>
              <w:t>Overzicht matrix Arrangementen extra ondersteuning</w:t>
            </w:r>
          </w:p>
        </w:tc>
        <w:tc>
          <w:tcPr>
            <w:tcW w:w="1412" w:type="dxa"/>
          </w:tcPr>
          <w:p w:rsidR="00184CE7" w:rsidRDefault="00184CE7" w:rsidP="00453915">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Default="210CAE6E" w:rsidP="00453915">
            <w:pPr>
              <w:spacing w:line="276" w:lineRule="auto"/>
              <w:rPr>
                <w:szCs w:val="18"/>
              </w:rPr>
            </w:pPr>
            <w:r>
              <w:t>Bijlage 17</w:t>
            </w:r>
          </w:p>
        </w:tc>
        <w:tc>
          <w:tcPr>
            <w:tcW w:w="6429" w:type="dxa"/>
          </w:tcPr>
          <w:p w:rsidR="00184CE7" w:rsidRDefault="00184CE7" w:rsidP="00453915">
            <w:pPr>
              <w:spacing w:line="276" w:lineRule="auto"/>
              <w:rPr>
                <w:szCs w:val="18"/>
              </w:rPr>
            </w:pPr>
            <w:r>
              <w:rPr>
                <w:szCs w:val="18"/>
              </w:rPr>
              <w:t>procedure advisering voortgezet onderwijs/plaatsingswijzer VO</w:t>
            </w:r>
          </w:p>
        </w:tc>
        <w:tc>
          <w:tcPr>
            <w:tcW w:w="1412" w:type="dxa"/>
          </w:tcPr>
          <w:p w:rsidR="00184CE7" w:rsidRDefault="00184CE7" w:rsidP="00453915">
            <w:pPr>
              <w:spacing w:line="276" w:lineRule="auto"/>
              <w:rPr>
                <w:szCs w:val="18"/>
              </w:rPr>
            </w:pPr>
            <w:r w:rsidRPr="00184CE7">
              <w:rPr>
                <w:szCs w:val="18"/>
              </w:rPr>
              <w:t>OO</w:t>
            </w:r>
            <w:r w:rsidR="00F447B8">
              <w:rPr>
                <w:szCs w:val="18"/>
              </w:rPr>
              <w:t xml:space="preserve"> </w:t>
            </w:r>
            <w:r w:rsidRPr="00184CE7">
              <w:rPr>
                <w:szCs w:val="18"/>
              </w:rPr>
              <w:t>Emmen</w:t>
            </w:r>
          </w:p>
        </w:tc>
      </w:tr>
      <w:tr w:rsidR="00184CE7" w:rsidTr="00F447B8">
        <w:tc>
          <w:tcPr>
            <w:tcW w:w="1221" w:type="dxa"/>
          </w:tcPr>
          <w:p w:rsidR="00184CE7" w:rsidRDefault="210CAE6E" w:rsidP="00DF6CFC">
            <w:pPr>
              <w:spacing w:line="276" w:lineRule="auto"/>
              <w:rPr>
                <w:szCs w:val="18"/>
              </w:rPr>
            </w:pPr>
            <w:r>
              <w:t>Bijlage 1</w:t>
            </w:r>
            <w:r w:rsidR="0047191E">
              <w:t>8</w:t>
            </w:r>
          </w:p>
        </w:tc>
        <w:tc>
          <w:tcPr>
            <w:tcW w:w="6429" w:type="dxa"/>
          </w:tcPr>
          <w:p w:rsidR="00184CE7" w:rsidRDefault="00184CE7" w:rsidP="00453915">
            <w:pPr>
              <w:spacing w:line="276" w:lineRule="auto"/>
              <w:rPr>
                <w:szCs w:val="18"/>
              </w:rPr>
            </w:pPr>
            <w:r>
              <w:rPr>
                <w:szCs w:val="18"/>
              </w:rPr>
              <w:t>checklijst kwaliteit indicatoren basisondersteuning</w:t>
            </w:r>
          </w:p>
        </w:tc>
        <w:tc>
          <w:tcPr>
            <w:tcW w:w="1412" w:type="dxa"/>
          </w:tcPr>
          <w:p w:rsidR="00184CE7" w:rsidRDefault="00184CE7" w:rsidP="00453915">
            <w:pPr>
              <w:spacing w:line="276" w:lineRule="auto"/>
              <w:rPr>
                <w:szCs w:val="18"/>
              </w:rPr>
            </w:pPr>
            <w:r w:rsidRPr="00184CE7">
              <w:rPr>
                <w:szCs w:val="18"/>
              </w:rPr>
              <w:t>OO</w:t>
            </w:r>
            <w:r w:rsidR="00F447B8">
              <w:rPr>
                <w:szCs w:val="18"/>
              </w:rPr>
              <w:t xml:space="preserve"> </w:t>
            </w:r>
            <w:r w:rsidRPr="00184CE7">
              <w:rPr>
                <w:szCs w:val="18"/>
              </w:rPr>
              <w:t>Emmen</w:t>
            </w:r>
          </w:p>
        </w:tc>
      </w:tr>
      <w:tr w:rsidR="00583058" w:rsidTr="00F447B8">
        <w:tc>
          <w:tcPr>
            <w:tcW w:w="1221" w:type="dxa"/>
          </w:tcPr>
          <w:p w:rsidR="00583058" w:rsidRDefault="00583058" w:rsidP="00DF6CFC">
            <w:pPr>
              <w:spacing w:line="276" w:lineRule="auto"/>
            </w:pPr>
            <w:r>
              <w:t xml:space="preserve">Bijlage </w:t>
            </w:r>
            <w:r w:rsidR="0047191E">
              <w:t>19</w:t>
            </w:r>
          </w:p>
        </w:tc>
        <w:tc>
          <w:tcPr>
            <w:tcW w:w="6429" w:type="dxa"/>
          </w:tcPr>
          <w:p w:rsidR="00583058" w:rsidRPr="004B6836" w:rsidRDefault="004B6836" w:rsidP="00453915">
            <w:pPr>
              <w:spacing w:line="276" w:lineRule="auto"/>
              <w:rPr>
                <w:szCs w:val="18"/>
              </w:rPr>
            </w:pPr>
            <w:r w:rsidRPr="004B6836">
              <w:rPr>
                <w:bCs/>
                <w:szCs w:val="18"/>
              </w:rPr>
              <w:t>Stappenplan PCL</w:t>
            </w:r>
            <w:r w:rsidRPr="004B6836">
              <w:rPr>
                <w:bCs/>
                <w:szCs w:val="18"/>
                <w:vertAlign w:val="superscript"/>
              </w:rPr>
              <w:t>+</w:t>
            </w:r>
            <w:r w:rsidRPr="004B6836">
              <w:rPr>
                <w:bCs/>
                <w:szCs w:val="18"/>
              </w:rPr>
              <w:t xml:space="preserve">  van het SWV 22-02 VO</w:t>
            </w:r>
          </w:p>
        </w:tc>
        <w:tc>
          <w:tcPr>
            <w:tcW w:w="1412" w:type="dxa"/>
          </w:tcPr>
          <w:p w:rsidR="00583058" w:rsidRPr="00184CE7" w:rsidRDefault="00583058" w:rsidP="00583058">
            <w:pPr>
              <w:spacing w:line="276" w:lineRule="auto"/>
              <w:rPr>
                <w:szCs w:val="18"/>
              </w:rPr>
            </w:pPr>
            <w:r>
              <w:rPr>
                <w:szCs w:val="18"/>
              </w:rPr>
              <w:t>OO</w:t>
            </w:r>
            <w:r w:rsidR="00F447B8">
              <w:rPr>
                <w:szCs w:val="18"/>
              </w:rPr>
              <w:t xml:space="preserve"> </w:t>
            </w:r>
            <w:r>
              <w:rPr>
                <w:szCs w:val="18"/>
              </w:rPr>
              <w:t>Emmen</w:t>
            </w:r>
          </w:p>
        </w:tc>
      </w:tr>
      <w:tr w:rsidR="006D01F6" w:rsidRPr="004828BE" w:rsidTr="00F447B8">
        <w:tc>
          <w:tcPr>
            <w:tcW w:w="1221" w:type="dxa"/>
          </w:tcPr>
          <w:p w:rsidR="006D01F6" w:rsidRPr="004828BE" w:rsidRDefault="004828BE" w:rsidP="00DF6CFC">
            <w:pPr>
              <w:spacing w:line="276" w:lineRule="auto"/>
            </w:pPr>
            <w:r>
              <w:t>Bijlage 2</w:t>
            </w:r>
            <w:r w:rsidR="0047191E">
              <w:t>0</w:t>
            </w:r>
          </w:p>
        </w:tc>
        <w:tc>
          <w:tcPr>
            <w:tcW w:w="6429" w:type="dxa"/>
          </w:tcPr>
          <w:p w:rsidR="006D01F6" w:rsidRPr="004828BE" w:rsidRDefault="005B3C8C" w:rsidP="00453915">
            <w:pPr>
              <w:spacing w:line="276" w:lineRule="auto"/>
              <w:rPr>
                <w:bCs/>
                <w:szCs w:val="18"/>
              </w:rPr>
            </w:pPr>
            <w:r w:rsidRPr="004828BE">
              <w:rPr>
                <w:bCs/>
                <w:szCs w:val="18"/>
              </w:rPr>
              <w:t>Protocol</w:t>
            </w:r>
            <w:r w:rsidR="004828BE">
              <w:rPr>
                <w:bCs/>
                <w:szCs w:val="18"/>
              </w:rPr>
              <w:t xml:space="preserve"> Schorsing en verwijdering</w:t>
            </w:r>
          </w:p>
        </w:tc>
        <w:tc>
          <w:tcPr>
            <w:tcW w:w="1412" w:type="dxa"/>
          </w:tcPr>
          <w:p w:rsidR="006D01F6" w:rsidRPr="004828BE" w:rsidRDefault="00F447B8" w:rsidP="00583058">
            <w:pPr>
              <w:spacing w:line="276" w:lineRule="auto"/>
              <w:rPr>
                <w:szCs w:val="18"/>
              </w:rPr>
            </w:pPr>
            <w:r w:rsidRPr="004828BE">
              <w:rPr>
                <w:szCs w:val="18"/>
              </w:rPr>
              <w:t>OO Emmen</w:t>
            </w:r>
          </w:p>
        </w:tc>
      </w:tr>
      <w:tr w:rsidR="006D01F6" w:rsidRPr="004828BE" w:rsidTr="00F447B8">
        <w:tc>
          <w:tcPr>
            <w:tcW w:w="1221" w:type="dxa"/>
          </w:tcPr>
          <w:p w:rsidR="006D01F6" w:rsidRPr="004828BE" w:rsidRDefault="004828BE" w:rsidP="00DF6CFC">
            <w:pPr>
              <w:spacing w:line="276" w:lineRule="auto"/>
            </w:pPr>
            <w:r w:rsidRPr="004828BE">
              <w:t>Bijlage 2</w:t>
            </w:r>
            <w:r w:rsidR="0047191E">
              <w:t>1</w:t>
            </w:r>
          </w:p>
        </w:tc>
        <w:tc>
          <w:tcPr>
            <w:tcW w:w="6429" w:type="dxa"/>
          </w:tcPr>
          <w:p w:rsidR="006D01F6" w:rsidRPr="004828BE" w:rsidRDefault="006D01F6" w:rsidP="00453915">
            <w:pPr>
              <w:spacing w:line="276" w:lineRule="auto"/>
              <w:rPr>
                <w:bCs/>
                <w:i/>
                <w:szCs w:val="18"/>
              </w:rPr>
            </w:pPr>
            <w:r w:rsidRPr="004828BE">
              <w:rPr>
                <w:bCs/>
                <w:i/>
                <w:szCs w:val="18"/>
              </w:rPr>
              <w:t>Sc</w:t>
            </w:r>
            <w:r w:rsidR="004828BE">
              <w:rPr>
                <w:bCs/>
                <w:i/>
                <w:szCs w:val="18"/>
              </w:rPr>
              <w:t>hoolondersteuningsprofiel (SOP)</w:t>
            </w:r>
          </w:p>
        </w:tc>
        <w:tc>
          <w:tcPr>
            <w:tcW w:w="1412" w:type="dxa"/>
          </w:tcPr>
          <w:p w:rsidR="006D01F6" w:rsidRPr="004828BE" w:rsidRDefault="00F447B8" w:rsidP="00583058">
            <w:pPr>
              <w:spacing w:line="276" w:lineRule="auto"/>
              <w:rPr>
                <w:i/>
                <w:szCs w:val="18"/>
              </w:rPr>
            </w:pPr>
            <w:r w:rsidRPr="004828BE">
              <w:rPr>
                <w:i/>
                <w:szCs w:val="18"/>
              </w:rPr>
              <w:t>school</w:t>
            </w:r>
          </w:p>
        </w:tc>
      </w:tr>
      <w:tr w:rsidR="006D01F6" w:rsidRPr="004828BE" w:rsidTr="00F447B8">
        <w:tc>
          <w:tcPr>
            <w:tcW w:w="1221" w:type="dxa"/>
          </w:tcPr>
          <w:p w:rsidR="006D01F6" w:rsidRPr="004828BE" w:rsidRDefault="004828BE" w:rsidP="00DF6CFC">
            <w:pPr>
              <w:spacing w:line="276" w:lineRule="auto"/>
            </w:pPr>
            <w:r>
              <w:t>Bijlage 2</w:t>
            </w:r>
            <w:r w:rsidR="0047191E">
              <w:t>2</w:t>
            </w:r>
          </w:p>
        </w:tc>
        <w:tc>
          <w:tcPr>
            <w:tcW w:w="6429" w:type="dxa"/>
          </w:tcPr>
          <w:p w:rsidR="006D01F6" w:rsidRPr="004828BE" w:rsidRDefault="00385333" w:rsidP="00453915">
            <w:pPr>
              <w:spacing w:line="276" w:lineRule="auto"/>
              <w:rPr>
                <w:bCs/>
                <w:szCs w:val="18"/>
              </w:rPr>
            </w:pPr>
            <w:r w:rsidRPr="004828BE">
              <w:rPr>
                <w:bCs/>
                <w:szCs w:val="18"/>
              </w:rPr>
              <w:t>St</w:t>
            </w:r>
            <w:r w:rsidR="004828BE">
              <w:rPr>
                <w:bCs/>
                <w:szCs w:val="18"/>
              </w:rPr>
              <w:t>appenplan aanvraag arrangement</w:t>
            </w:r>
          </w:p>
        </w:tc>
        <w:tc>
          <w:tcPr>
            <w:tcW w:w="1412" w:type="dxa"/>
          </w:tcPr>
          <w:p w:rsidR="006D01F6" w:rsidRPr="004828BE" w:rsidRDefault="00F447B8" w:rsidP="00583058">
            <w:pPr>
              <w:spacing w:line="276" w:lineRule="auto"/>
              <w:rPr>
                <w:szCs w:val="18"/>
              </w:rPr>
            </w:pPr>
            <w:r w:rsidRPr="004828BE">
              <w:rPr>
                <w:szCs w:val="18"/>
              </w:rPr>
              <w:t>OO Emmen</w:t>
            </w:r>
          </w:p>
        </w:tc>
      </w:tr>
      <w:tr w:rsidR="00385333" w:rsidRPr="004828BE" w:rsidTr="00F447B8">
        <w:tc>
          <w:tcPr>
            <w:tcW w:w="1221" w:type="dxa"/>
          </w:tcPr>
          <w:p w:rsidR="00385333" w:rsidRPr="004828BE" w:rsidRDefault="004828BE" w:rsidP="00DF6CFC">
            <w:pPr>
              <w:spacing w:line="276" w:lineRule="auto"/>
            </w:pPr>
            <w:r>
              <w:t>Bijlage 2</w:t>
            </w:r>
            <w:r w:rsidR="0047191E">
              <w:t>3</w:t>
            </w:r>
          </w:p>
        </w:tc>
        <w:tc>
          <w:tcPr>
            <w:tcW w:w="6429" w:type="dxa"/>
          </w:tcPr>
          <w:p w:rsidR="00385333" w:rsidRPr="004828BE" w:rsidRDefault="00F447B8" w:rsidP="00453915">
            <w:pPr>
              <w:spacing w:line="276" w:lineRule="auto"/>
              <w:rPr>
                <w:bCs/>
                <w:szCs w:val="18"/>
              </w:rPr>
            </w:pPr>
            <w:r w:rsidRPr="004828BE">
              <w:rPr>
                <w:bCs/>
                <w:szCs w:val="18"/>
              </w:rPr>
              <w:t>F</w:t>
            </w:r>
            <w:r w:rsidR="004828BE">
              <w:rPr>
                <w:bCs/>
                <w:szCs w:val="18"/>
              </w:rPr>
              <w:t>ormulier aanvraag observatie CG</w:t>
            </w:r>
          </w:p>
        </w:tc>
        <w:tc>
          <w:tcPr>
            <w:tcW w:w="1412" w:type="dxa"/>
          </w:tcPr>
          <w:p w:rsidR="00385333" w:rsidRPr="004828BE" w:rsidRDefault="00F447B8" w:rsidP="00583058">
            <w:pPr>
              <w:spacing w:line="276" w:lineRule="auto"/>
              <w:rPr>
                <w:szCs w:val="18"/>
              </w:rPr>
            </w:pPr>
            <w:r w:rsidRPr="004828BE">
              <w:rPr>
                <w:szCs w:val="18"/>
              </w:rPr>
              <w:t>OO Emmen</w:t>
            </w:r>
          </w:p>
        </w:tc>
      </w:tr>
      <w:tr w:rsidR="00F447B8" w:rsidRPr="004828BE" w:rsidTr="00F447B8">
        <w:tc>
          <w:tcPr>
            <w:tcW w:w="1221" w:type="dxa"/>
          </w:tcPr>
          <w:p w:rsidR="00F447B8" w:rsidRPr="004828BE" w:rsidRDefault="004828BE" w:rsidP="00DF6CFC">
            <w:pPr>
              <w:spacing w:line="276" w:lineRule="auto"/>
            </w:pPr>
            <w:r>
              <w:t>Bijlage 2</w:t>
            </w:r>
            <w:r w:rsidR="0047191E">
              <w:t>4</w:t>
            </w:r>
          </w:p>
        </w:tc>
        <w:tc>
          <w:tcPr>
            <w:tcW w:w="6429" w:type="dxa"/>
          </w:tcPr>
          <w:p w:rsidR="00F447B8" w:rsidRPr="004828BE" w:rsidRDefault="00F447B8" w:rsidP="00453915">
            <w:pPr>
              <w:spacing w:line="276" w:lineRule="auto"/>
              <w:rPr>
                <w:bCs/>
                <w:szCs w:val="18"/>
              </w:rPr>
            </w:pPr>
            <w:r w:rsidRPr="004828BE">
              <w:rPr>
                <w:bCs/>
                <w:szCs w:val="18"/>
              </w:rPr>
              <w:t>Stroommodel besluitvorming van een leerling met spec</w:t>
            </w:r>
            <w:r w:rsidR="004828BE">
              <w:rPr>
                <w:bCs/>
                <w:szCs w:val="18"/>
              </w:rPr>
              <w:t>ifieke behoeften binnen het bao</w:t>
            </w:r>
          </w:p>
        </w:tc>
        <w:tc>
          <w:tcPr>
            <w:tcW w:w="1412" w:type="dxa"/>
          </w:tcPr>
          <w:p w:rsidR="00F447B8" w:rsidRPr="004828BE" w:rsidRDefault="00F447B8" w:rsidP="00583058">
            <w:pPr>
              <w:spacing w:line="276" w:lineRule="auto"/>
              <w:rPr>
                <w:szCs w:val="18"/>
              </w:rPr>
            </w:pPr>
            <w:r w:rsidRPr="004828BE">
              <w:rPr>
                <w:szCs w:val="18"/>
              </w:rPr>
              <w:t>OO Emmen</w:t>
            </w:r>
          </w:p>
        </w:tc>
      </w:tr>
    </w:tbl>
    <w:p w:rsidR="007E5EFD" w:rsidRPr="00B25BE2" w:rsidRDefault="007E5EFD" w:rsidP="007E5EFD">
      <w:pPr>
        <w:spacing w:line="360" w:lineRule="auto"/>
        <w:rPr>
          <w:b/>
          <w:sz w:val="20"/>
          <w:szCs w:val="20"/>
        </w:rPr>
      </w:pPr>
    </w:p>
    <w:p w:rsidR="00D02BF1" w:rsidRDefault="00D02BF1" w:rsidP="00D02BF1">
      <w:pPr>
        <w:ind w:left="360"/>
        <w:rPr>
          <w:sz w:val="20"/>
          <w:szCs w:val="20"/>
        </w:rPr>
      </w:pPr>
    </w:p>
    <w:p w:rsidR="003E565C" w:rsidRDefault="003E565C">
      <w:pPr>
        <w:rPr>
          <w:sz w:val="20"/>
          <w:szCs w:val="20"/>
        </w:rPr>
      </w:pPr>
      <w:r>
        <w:rPr>
          <w:sz w:val="20"/>
          <w:szCs w:val="20"/>
        </w:rPr>
        <w:br w:type="page"/>
      </w:r>
    </w:p>
    <w:p w:rsidR="003E565C" w:rsidRPr="003E565C" w:rsidRDefault="003E565C" w:rsidP="003E565C">
      <w:pPr>
        <w:ind w:left="360"/>
        <w:rPr>
          <w:sz w:val="20"/>
          <w:szCs w:val="20"/>
          <w:u w:val="single"/>
        </w:rPr>
      </w:pPr>
      <w:r w:rsidRPr="003E565C">
        <w:rPr>
          <w:sz w:val="20"/>
          <w:szCs w:val="20"/>
          <w:u w:val="single"/>
        </w:rPr>
        <w:lastRenderedPageBreak/>
        <w:t>Gebruikte Bronnen:</w:t>
      </w:r>
    </w:p>
    <w:p w:rsidR="00BE48FC" w:rsidRDefault="00BE48FC" w:rsidP="00BE48FC">
      <w:pPr>
        <w:pStyle w:val="Bibliografie"/>
        <w:ind w:left="360"/>
        <w:rPr>
          <w:sz w:val="20"/>
          <w:szCs w:val="20"/>
        </w:rPr>
      </w:pPr>
      <w:r>
        <w:rPr>
          <w:sz w:val="20"/>
          <w:szCs w:val="20"/>
        </w:rPr>
        <w:t>A.</w:t>
      </w:r>
      <w:r w:rsidRPr="00BE48FC">
        <w:rPr>
          <w:sz w:val="20"/>
          <w:szCs w:val="20"/>
        </w:rPr>
        <w:t>Clijsen,W.Gijzen,S.de Lange,G. Spaans: 1-zorgroute naar Handelingsgericht</w:t>
      </w:r>
      <w:r>
        <w:rPr>
          <w:sz w:val="20"/>
          <w:szCs w:val="20"/>
        </w:rPr>
        <w:t xml:space="preserve"> </w:t>
      </w:r>
      <w:r w:rsidRPr="00BE48FC">
        <w:rPr>
          <w:sz w:val="20"/>
          <w:szCs w:val="20"/>
        </w:rPr>
        <w:t>werken, WSNS+, 2007.</w:t>
      </w:r>
    </w:p>
    <w:p w:rsidR="00A841C5" w:rsidRDefault="00A841C5" w:rsidP="00BE48FC">
      <w:pPr>
        <w:pStyle w:val="Bibliografie"/>
        <w:ind w:left="360"/>
        <w:rPr>
          <w:sz w:val="20"/>
          <w:szCs w:val="20"/>
        </w:rPr>
      </w:pPr>
      <w:r w:rsidRPr="00A841C5">
        <w:rPr>
          <w:sz w:val="20"/>
          <w:szCs w:val="20"/>
        </w:rPr>
        <w:t>Cedin, Driedeeonline monitor, kengetallen leerlingen in kader van zorgplicht en Passend Onderwijs, 2015</w:t>
      </w:r>
      <w:r>
        <w:rPr>
          <w:sz w:val="20"/>
          <w:szCs w:val="20"/>
        </w:rPr>
        <w:t>.</w:t>
      </w:r>
    </w:p>
    <w:p w:rsidR="00BE48FC" w:rsidRDefault="00A841C5" w:rsidP="00A841C5">
      <w:pPr>
        <w:pStyle w:val="Bibliografie"/>
        <w:ind w:left="360"/>
        <w:rPr>
          <w:sz w:val="20"/>
          <w:szCs w:val="20"/>
        </w:rPr>
      </w:pPr>
      <w:r>
        <w:rPr>
          <w:sz w:val="20"/>
          <w:szCs w:val="20"/>
        </w:rPr>
        <w:t>Cedin, Model Ondersteuningsplan Passend Onderwijs, B.M. van Spiegel, 2011.</w:t>
      </w:r>
    </w:p>
    <w:p w:rsidR="003E565C" w:rsidRDefault="00BE48FC" w:rsidP="00A841C5">
      <w:pPr>
        <w:pStyle w:val="Bibliografie"/>
        <w:ind w:left="360"/>
        <w:rPr>
          <w:noProof/>
        </w:rPr>
      </w:pPr>
      <w:r>
        <w:rPr>
          <w:sz w:val="20"/>
          <w:szCs w:val="20"/>
        </w:rPr>
        <w:t>Gemeente Emmen; Beleidsplan Jeugdhulp gemeente Emmen 2015-2016, 9</w:t>
      </w:r>
      <w:r w:rsidR="00184CE7">
        <w:rPr>
          <w:sz w:val="20"/>
          <w:szCs w:val="20"/>
        </w:rPr>
        <w:t xml:space="preserve"> sept.</w:t>
      </w:r>
      <w:r>
        <w:rPr>
          <w:sz w:val="20"/>
          <w:szCs w:val="20"/>
        </w:rPr>
        <w:t xml:space="preserve"> 2014</w:t>
      </w:r>
      <w:r w:rsidR="00184CE7">
        <w:rPr>
          <w:sz w:val="20"/>
          <w:szCs w:val="20"/>
        </w:rPr>
        <w:t>.</w:t>
      </w:r>
      <w:r w:rsidR="00015544">
        <w:rPr>
          <w:sz w:val="20"/>
          <w:szCs w:val="20"/>
        </w:rPr>
        <w:fldChar w:fldCharType="begin"/>
      </w:r>
      <w:r w:rsidR="003E565C">
        <w:rPr>
          <w:sz w:val="20"/>
          <w:szCs w:val="20"/>
        </w:rPr>
        <w:instrText xml:space="preserve"> BIBLIOGRAPHY  \l 1043 </w:instrText>
      </w:r>
      <w:r w:rsidR="00015544">
        <w:rPr>
          <w:sz w:val="20"/>
          <w:szCs w:val="20"/>
        </w:rPr>
        <w:fldChar w:fldCharType="separate"/>
      </w:r>
    </w:p>
    <w:p w:rsidR="003E565C" w:rsidRDefault="003E565C" w:rsidP="003E565C">
      <w:pPr>
        <w:pStyle w:val="Bibliografie"/>
        <w:ind w:left="360"/>
        <w:rPr>
          <w:noProof/>
        </w:rPr>
      </w:pPr>
      <w:r>
        <w:rPr>
          <w:noProof/>
        </w:rPr>
        <w:t xml:space="preserve">Harten, D. R. (28 juni 2010). </w:t>
      </w:r>
      <w:r>
        <w:rPr>
          <w:i/>
          <w:iCs/>
          <w:noProof/>
        </w:rPr>
        <w:t>Passend Onderwijs en het Referentiekader voor de Zorgplicht.</w:t>
      </w:r>
      <w:r>
        <w:rPr>
          <w:noProof/>
        </w:rPr>
        <w:t xml:space="preserve"> Utrecht: PO-raad, VO-raad, WEC-raad. AOC Raad en MBO Raad.</w:t>
      </w:r>
    </w:p>
    <w:p w:rsidR="003E565C" w:rsidRDefault="00015544" w:rsidP="003E565C">
      <w:pPr>
        <w:ind w:left="360"/>
        <w:rPr>
          <w:noProof/>
        </w:rPr>
      </w:pPr>
      <w:r>
        <w:rPr>
          <w:sz w:val="20"/>
          <w:szCs w:val="20"/>
        </w:rPr>
        <w:fldChar w:fldCharType="end"/>
      </w:r>
      <w:r w:rsidR="0053503C">
        <w:rPr>
          <w:noProof/>
        </w:rPr>
        <w:t xml:space="preserve"> </w:t>
      </w:r>
      <w:r w:rsidR="003E565C">
        <w:rPr>
          <w:noProof/>
        </w:rPr>
        <w:t>N. Pameijer, T. Beukering en S. de Lange; Handelingsgericht werken: een handreiking voor het schoolteam, Leuvern/Den Haag 2009.</w:t>
      </w:r>
    </w:p>
    <w:p w:rsidR="006B2E52" w:rsidRDefault="00187906" w:rsidP="00D02BF1">
      <w:pPr>
        <w:ind w:left="360"/>
        <w:rPr>
          <w:sz w:val="20"/>
          <w:szCs w:val="20"/>
        </w:rPr>
      </w:pPr>
      <w:r>
        <w:rPr>
          <w:sz w:val="20"/>
          <w:szCs w:val="20"/>
        </w:rPr>
        <w:t>Openbaar Onderwijs Emmen; “Samen Sterker”, Bestuurlijk koersplan 2015-2019 (concept versie), februari 2015.</w:t>
      </w:r>
    </w:p>
    <w:p w:rsidR="00BE48FC" w:rsidRDefault="210CAE6E" w:rsidP="00D02BF1">
      <w:pPr>
        <w:ind w:left="360"/>
        <w:rPr>
          <w:sz w:val="20"/>
          <w:szCs w:val="20"/>
        </w:rPr>
      </w:pPr>
      <w:r w:rsidRPr="210CAE6E">
        <w:rPr>
          <w:sz w:val="20"/>
          <w:szCs w:val="20"/>
        </w:rPr>
        <w:t>SWV 22.02 Passend Onderwijs: Ondersteuningsplan 2014-2018, Regio  Emmen en Borger –Odoorn. (inclusief bijlagen 8 en 8b voorstel Basisondersteuning en vervolgopdracht Basisondersteuning swv 22.02).</w:t>
      </w:r>
    </w:p>
    <w:p w:rsidR="210CAE6E" w:rsidRDefault="210CAE6E" w:rsidP="210CAE6E">
      <w:pPr>
        <w:ind w:left="360"/>
      </w:pPr>
      <w:r w:rsidRPr="210CAE6E">
        <w:rPr>
          <w:sz w:val="20"/>
          <w:szCs w:val="20"/>
        </w:rPr>
        <w:t>SWV 22.02 Passend Onderwijs: Jaarplanning werkagenda definitief, versie 19 januari 2015.</w:t>
      </w:r>
    </w:p>
    <w:p w:rsidR="00A841C5" w:rsidRPr="001743F0" w:rsidRDefault="00A841C5" w:rsidP="00D02BF1">
      <w:pPr>
        <w:ind w:left="360"/>
        <w:rPr>
          <w:sz w:val="20"/>
          <w:szCs w:val="20"/>
        </w:rPr>
      </w:pPr>
    </w:p>
    <w:sectPr w:rsidR="00A841C5" w:rsidRPr="001743F0" w:rsidSect="00AD266E">
      <w:headerReference w:type="default"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0D" w:rsidRDefault="0001250D" w:rsidP="00AD266E">
      <w:pPr>
        <w:spacing w:after="0"/>
      </w:pPr>
      <w:r>
        <w:separator/>
      </w:r>
    </w:p>
  </w:endnote>
  <w:endnote w:type="continuationSeparator" w:id="0">
    <w:p w:rsidR="0001250D" w:rsidRDefault="0001250D" w:rsidP="00AD266E">
      <w:pPr>
        <w:spacing w:after="0"/>
      </w:pPr>
      <w:r>
        <w:continuationSeparator/>
      </w:r>
    </w:p>
  </w:endnote>
  <w:endnote w:type="continuationNotice" w:id="1">
    <w:p w:rsidR="0001250D" w:rsidRDefault="000125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1E" w:rsidRDefault="0047191E">
    <w:pPr>
      <w:pStyle w:val="Voettekst"/>
    </w:pPr>
    <w:r>
      <w:rPr>
        <w:rFonts w:asciiTheme="majorHAnsi" w:hAnsiTheme="majorHAnsi"/>
      </w:rPr>
      <w:t>Ondersteuningsplan Passend Onderwijs voor scholen van OO Emmen,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0D" w:rsidRDefault="0001250D" w:rsidP="00AD266E">
      <w:pPr>
        <w:spacing w:after="0"/>
      </w:pPr>
      <w:r>
        <w:separator/>
      </w:r>
    </w:p>
  </w:footnote>
  <w:footnote w:type="continuationSeparator" w:id="0">
    <w:p w:rsidR="0001250D" w:rsidRDefault="0001250D" w:rsidP="00AD266E">
      <w:pPr>
        <w:spacing w:after="0"/>
      </w:pPr>
      <w:r>
        <w:continuationSeparator/>
      </w:r>
    </w:p>
  </w:footnote>
  <w:footnote w:type="continuationNotice" w:id="1">
    <w:p w:rsidR="0001250D" w:rsidRDefault="0001250D">
      <w:pPr>
        <w:spacing w:after="0"/>
      </w:pPr>
    </w:p>
  </w:footnote>
  <w:footnote w:id="2">
    <w:p w:rsidR="0047191E" w:rsidRDefault="0047191E" w:rsidP="004E3DA3">
      <w:pPr>
        <w:pStyle w:val="Voetnoottekst"/>
      </w:pPr>
      <w:r>
        <w:rPr>
          <w:rStyle w:val="Voetnootmarkering"/>
        </w:rPr>
        <w:footnoteRef/>
      </w:r>
      <w:r>
        <w:t xml:space="preserve"> Met basiskwaliteitsniveau wordt verwezen naar het toezichtkader van de inspectie voor primair onderwijs.  </w:t>
      </w:r>
    </w:p>
  </w:footnote>
  <w:footnote w:id="3">
    <w:p w:rsidR="0047191E" w:rsidRDefault="0047191E">
      <w:pPr>
        <w:pStyle w:val="Voetnoottekst"/>
      </w:pPr>
      <w:r>
        <w:rPr>
          <w:rStyle w:val="Voetnootmarkering"/>
        </w:rPr>
        <w:footnoteRef/>
      </w:r>
      <w:r>
        <w:t xml:space="preserve">  </w:t>
      </w:r>
      <w:r w:rsidRPr="009C5F93">
        <w:rPr>
          <w:rFonts w:ascii="Verdana" w:hAnsi="Verdana"/>
          <w:sz w:val="14"/>
          <w:szCs w:val="16"/>
        </w:rPr>
        <w:t>Overzicht kengetallen leerlingen in kader van zorgplicht en passend onderwijs uit Driedee online monitor, Cedin b.v., 2015.  De kengetallen passend onderwijs worden door de school voor de eigen school ieder jaar  op de peildatum einde schooljaar ingevuld. Dit is een onderdeel van het schooljaarverslag. Scholen die met de Driedee monitor werken kunnen hier de kengetallen invullen.</w:t>
      </w:r>
    </w:p>
  </w:footnote>
  <w:footnote w:id="4">
    <w:p w:rsidR="0047191E" w:rsidRDefault="0047191E">
      <w:pPr>
        <w:pStyle w:val="Voetnoottekst"/>
      </w:pPr>
    </w:p>
  </w:footnote>
  <w:footnote w:id="5">
    <w:p w:rsidR="0047191E" w:rsidRDefault="0047191E" w:rsidP="006B349F">
      <w:pPr>
        <w:pStyle w:val="Voetnoottekst"/>
      </w:pPr>
      <w:r>
        <w:rPr>
          <w:rStyle w:val="Voetnootmarkering"/>
        </w:rPr>
        <w:footnoteRef/>
      </w:r>
      <w:r>
        <w:t xml:space="preserve"> Ieder deelnemend schoolbestuur binnen 22-02 kent een eigen ondersteuningsstructuur van en voor de scholen (bestuurlijk ondersteuningsteam). Dit is een bestuurlijke verantwoordelijkheid.</w:t>
      </w:r>
    </w:p>
  </w:footnote>
  <w:footnote w:id="6">
    <w:p w:rsidR="0047191E" w:rsidRDefault="0047191E">
      <w:pPr>
        <w:pStyle w:val="Voetnoottekst"/>
      </w:pPr>
      <w:r>
        <w:rPr>
          <w:rStyle w:val="Voetnootmarkering"/>
        </w:rPr>
        <w:footnoteRef/>
      </w:r>
      <w:r>
        <w:t xml:space="preserve"> Zie wpo artikel 40 lid 10,11(verwijdering en crisisplaatsing) en wpo artikel 40c (schorsing)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203"/>
      <w:docPartObj>
        <w:docPartGallery w:val="Page Numbers (Top of Page)"/>
        <w:docPartUnique/>
      </w:docPartObj>
    </w:sdtPr>
    <w:sdtEndPr/>
    <w:sdtContent>
      <w:p w:rsidR="0047191E" w:rsidRDefault="009A4306" w:rsidP="00397FDF">
        <w:pPr>
          <w:pStyle w:val="Koptekst"/>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F1B"/>
    <w:multiLevelType w:val="hybridMultilevel"/>
    <w:tmpl w:val="BADAE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4C79FB"/>
    <w:multiLevelType w:val="hybridMultilevel"/>
    <w:tmpl w:val="B4AE259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046534DD"/>
    <w:multiLevelType w:val="hybridMultilevel"/>
    <w:tmpl w:val="8452D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DF22A5"/>
    <w:multiLevelType w:val="hybridMultilevel"/>
    <w:tmpl w:val="BA668C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0A699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0A8F4D2B"/>
    <w:multiLevelType w:val="hybridMultilevel"/>
    <w:tmpl w:val="4F24B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F241F4"/>
    <w:multiLevelType w:val="hybridMultilevel"/>
    <w:tmpl w:val="BBE6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326592"/>
    <w:multiLevelType w:val="hybridMultilevel"/>
    <w:tmpl w:val="D7EC2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885BB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2B8D77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2DA144B4"/>
    <w:multiLevelType w:val="hybridMultilevel"/>
    <w:tmpl w:val="D812B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071120"/>
    <w:multiLevelType w:val="hybridMultilevel"/>
    <w:tmpl w:val="C73E1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C44CF3"/>
    <w:multiLevelType w:val="hybridMultilevel"/>
    <w:tmpl w:val="A3B037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33AB5469"/>
    <w:multiLevelType w:val="hybridMultilevel"/>
    <w:tmpl w:val="20B07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053AAB"/>
    <w:multiLevelType w:val="hybridMultilevel"/>
    <w:tmpl w:val="C024B6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E9A6965"/>
    <w:multiLevelType w:val="hybridMultilevel"/>
    <w:tmpl w:val="259C33D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F161CA"/>
    <w:multiLevelType w:val="multilevel"/>
    <w:tmpl w:val="AC98EF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9336C2"/>
    <w:multiLevelType w:val="hybridMultilevel"/>
    <w:tmpl w:val="F6B05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A17987"/>
    <w:multiLevelType w:val="hybridMultilevel"/>
    <w:tmpl w:val="F698D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C255F94"/>
    <w:multiLevelType w:val="hybridMultilevel"/>
    <w:tmpl w:val="E37240CE"/>
    <w:lvl w:ilvl="0" w:tplc="72105E0A">
      <w:start w:val="1"/>
      <w:numFmt w:val="decimal"/>
      <w:lvlText w:val="%1."/>
      <w:lvlJc w:val="left"/>
      <w:pPr>
        <w:ind w:left="1068"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06A36ED"/>
    <w:multiLevelType w:val="hybridMultilevel"/>
    <w:tmpl w:val="BC8E430A"/>
    <w:lvl w:ilvl="0" w:tplc="607AC580">
      <w:start w:val="1"/>
      <w:numFmt w:val="bullet"/>
      <w:lvlText w:val=""/>
      <w:lvlJc w:val="left"/>
      <w:pPr>
        <w:ind w:left="720" w:hanging="360"/>
      </w:pPr>
      <w:rPr>
        <w:rFonts w:ascii="Symbol" w:hAnsi="Symbol" w:hint="default"/>
      </w:rPr>
    </w:lvl>
    <w:lvl w:ilvl="1" w:tplc="66C6190E">
      <w:start w:val="1"/>
      <w:numFmt w:val="bullet"/>
      <w:lvlText w:val="o"/>
      <w:lvlJc w:val="left"/>
      <w:pPr>
        <w:ind w:left="1440" w:hanging="360"/>
      </w:pPr>
      <w:rPr>
        <w:rFonts w:ascii="Courier New" w:hAnsi="Courier New" w:hint="default"/>
      </w:rPr>
    </w:lvl>
    <w:lvl w:ilvl="2" w:tplc="A150FFAA">
      <w:start w:val="1"/>
      <w:numFmt w:val="bullet"/>
      <w:lvlText w:val=""/>
      <w:lvlJc w:val="left"/>
      <w:pPr>
        <w:ind w:left="2160" w:hanging="360"/>
      </w:pPr>
      <w:rPr>
        <w:rFonts w:ascii="Wingdings" w:hAnsi="Wingdings" w:hint="default"/>
      </w:rPr>
    </w:lvl>
    <w:lvl w:ilvl="3" w:tplc="B3AC7354">
      <w:start w:val="1"/>
      <w:numFmt w:val="bullet"/>
      <w:lvlText w:val=""/>
      <w:lvlJc w:val="left"/>
      <w:pPr>
        <w:ind w:left="2880" w:hanging="360"/>
      </w:pPr>
      <w:rPr>
        <w:rFonts w:ascii="Symbol" w:hAnsi="Symbol" w:hint="default"/>
      </w:rPr>
    </w:lvl>
    <w:lvl w:ilvl="4" w:tplc="DBBC6A90">
      <w:start w:val="1"/>
      <w:numFmt w:val="bullet"/>
      <w:lvlText w:val="o"/>
      <w:lvlJc w:val="left"/>
      <w:pPr>
        <w:ind w:left="3600" w:hanging="360"/>
      </w:pPr>
      <w:rPr>
        <w:rFonts w:ascii="Courier New" w:hAnsi="Courier New" w:hint="default"/>
      </w:rPr>
    </w:lvl>
    <w:lvl w:ilvl="5" w:tplc="B3EE39E2">
      <w:start w:val="1"/>
      <w:numFmt w:val="bullet"/>
      <w:lvlText w:val=""/>
      <w:lvlJc w:val="left"/>
      <w:pPr>
        <w:ind w:left="4320" w:hanging="360"/>
      </w:pPr>
      <w:rPr>
        <w:rFonts w:ascii="Wingdings" w:hAnsi="Wingdings" w:hint="default"/>
      </w:rPr>
    </w:lvl>
    <w:lvl w:ilvl="6" w:tplc="1B863296">
      <w:start w:val="1"/>
      <w:numFmt w:val="bullet"/>
      <w:lvlText w:val=""/>
      <w:lvlJc w:val="left"/>
      <w:pPr>
        <w:ind w:left="5040" w:hanging="360"/>
      </w:pPr>
      <w:rPr>
        <w:rFonts w:ascii="Symbol" w:hAnsi="Symbol" w:hint="default"/>
      </w:rPr>
    </w:lvl>
    <w:lvl w:ilvl="7" w:tplc="13889EDE">
      <w:start w:val="1"/>
      <w:numFmt w:val="bullet"/>
      <w:lvlText w:val="o"/>
      <w:lvlJc w:val="left"/>
      <w:pPr>
        <w:ind w:left="5760" w:hanging="360"/>
      </w:pPr>
      <w:rPr>
        <w:rFonts w:ascii="Courier New" w:hAnsi="Courier New" w:hint="default"/>
      </w:rPr>
    </w:lvl>
    <w:lvl w:ilvl="8" w:tplc="33AEFA7A">
      <w:start w:val="1"/>
      <w:numFmt w:val="bullet"/>
      <w:lvlText w:val=""/>
      <w:lvlJc w:val="left"/>
      <w:pPr>
        <w:ind w:left="6480" w:hanging="360"/>
      </w:pPr>
      <w:rPr>
        <w:rFonts w:ascii="Wingdings" w:hAnsi="Wingdings" w:hint="default"/>
      </w:rPr>
    </w:lvl>
  </w:abstractNum>
  <w:abstractNum w:abstractNumId="21">
    <w:nsid w:val="5227646C"/>
    <w:multiLevelType w:val="hybridMultilevel"/>
    <w:tmpl w:val="88767870"/>
    <w:lvl w:ilvl="0" w:tplc="04130001">
      <w:start w:val="1"/>
      <w:numFmt w:val="bullet"/>
      <w:lvlText w:val=""/>
      <w:lvlJc w:val="left"/>
      <w:pPr>
        <w:tabs>
          <w:tab w:val="num" w:pos="680"/>
        </w:tabs>
        <w:ind w:left="680" w:hanging="320"/>
      </w:pPr>
      <w:rPr>
        <w:rFonts w:ascii="Symbol" w:hAnsi="Symbol" w:hint="default"/>
      </w:rPr>
    </w:lvl>
    <w:lvl w:ilvl="1" w:tplc="04130003">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2">
    <w:nsid w:val="540D3771"/>
    <w:multiLevelType w:val="hybridMultilevel"/>
    <w:tmpl w:val="5FFE18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FCA1309"/>
    <w:multiLevelType w:val="hybridMultilevel"/>
    <w:tmpl w:val="A942BC18"/>
    <w:lvl w:ilvl="0" w:tplc="9F309B84">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63575D45"/>
    <w:multiLevelType w:val="hybridMultilevel"/>
    <w:tmpl w:val="EF22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9B0B7D"/>
    <w:multiLevelType w:val="hybridMultilevel"/>
    <w:tmpl w:val="F79CB0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67C82282"/>
    <w:multiLevelType w:val="hybridMultilevel"/>
    <w:tmpl w:val="20FEF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82A5C90"/>
    <w:multiLevelType w:val="hybridMultilevel"/>
    <w:tmpl w:val="B1DE4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4649A1"/>
    <w:multiLevelType w:val="hybridMultilevel"/>
    <w:tmpl w:val="EF2873D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8B692C"/>
    <w:multiLevelType w:val="hybridMultilevel"/>
    <w:tmpl w:val="FC829CC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56625D5"/>
    <w:multiLevelType w:val="hybridMultilevel"/>
    <w:tmpl w:val="03DEC60C"/>
    <w:lvl w:ilvl="0" w:tplc="3FD8B742">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1">
    <w:nsid w:val="75DA6F17"/>
    <w:multiLevelType w:val="hybridMultilevel"/>
    <w:tmpl w:val="7DE8C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9B15407"/>
    <w:multiLevelType w:val="hybridMultilevel"/>
    <w:tmpl w:val="99166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F885FD0"/>
    <w:multiLevelType w:val="hybridMultilevel"/>
    <w:tmpl w:val="0644D822"/>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9"/>
  </w:num>
  <w:num w:numId="4">
    <w:abstractNumId w:val="15"/>
  </w:num>
  <w:num w:numId="5">
    <w:abstractNumId w:val="27"/>
  </w:num>
  <w:num w:numId="6">
    <w:abstractNumId w:val="24"/>
  </w:num>
  <w:num w:numId="7">
    <w:abstractNumId w:val="17"/>
  </w:num>
  <w:num w:numId="8">
    <w:abstractNumId w:val="0"/>
  </w:num>
  <w:num w:numId="9">
    <w:abstractNumId w:val="2"/>
  </w:num>
  <w:num w:numId="10">
    <w:abstractNumId w:val="7"/>
  </w:num>
  <w:num w:numId="11">
    <w:abstractNumId w:val="6"/>
  </w:num>
  <w:num w:numId="12">
    <w:abstractNumId w:val="11"/>
  </w:num>
  <w:num w:numId="13">
    <w:abstractNumId w:val="21"/>
  </w:num>
  <w:num w:numId="14">
    <w:abstractNumId w:val="3"/>
  </w:num>
  <w:num w:numId="15">
    <w:abstractNumId w:val="26"/>
  </w:num>
  <w:num w:numId="16">
    <w:abstractNumId w:val="10"/>
  </w:num>
  <w:num w:numId="17">
    <w:abstractNumId w:val="16"/>
  </w:num>
  <w:num w:numId="18">
    <w:abstractNumId w:val="4"/>
  </w:num>
  <w:num w:numId="19">
    <w:abstractNumId w:val="9"/>
  </w:num>
  <w:num w:numId="20">
    <w:abstractNumId w:val="8"/>
  </w:num>
  <w:num w:numId="21">
    <w:abstractNumId w:val="25"/>
  </w:num>
  <w:num w:numId="22">
    <w:abstractNumId w:val="13"/>
  </w:num>
  <w:num w:numId="23">
    <w:abstractNumId w:val="18"/>
  </w:num>
  <w:num w:numId="24">
    <w:abstractNumId w:val="33"/>
  </w:num>
  <w:num w:numId="25">
    <w:abstractNumId w:val="5"/>
  </w:num>
  <w:num w:numId="26">
    <w:abstractNumId w:val="32"/>
  </w:num>
  <w:num w:numId="27">
    <w:abstractNumId w:val="14"/>
  </w:num>
  <w:num w:numId="28">
    <w:abstractNumId w:val="30"/>
  </w:num>
  <w:num w:numId="29">
    <w:abstractNumId w:val="1"/>
  </w:num>
  <w:num w:numId="30">
    <w:abstractNumId w:val="23"/>
  </w:num>
  <w:num w:numId="31">
    <w:abstractNumId w:val="31"/>
  </w:num>
  <w:num w:numId="32">
    <w:abstractNumId w:val="19"/>
  </w:num>
  <w:num w:numId="33">
    <w:abstractNumId w:val="12"/>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drawingGridHorizontalSpacing w:val="90"/>
  <w:displayHorizontalDrawingGridEvery w:val="2"/>
  <w:characterSpacingControl w:val="doNotCompress"/>
  <w:hdrShapeDefaults>
    <o:shapedefaults v:ext="edit" spidmax="23553">
      <o:colormru v:ext="edit" colors="#ffc,#f96,#93e3ff,#97e4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D1"/>
    <w:rsid w:val="0000404E"/>
    <w:rsid w:val="00005D04"/>
    <w:rsid w:val="0001250D"/>
    <w:rsid w:val="00015544"/>
    <w:rsid w:val="00021239"/>
    <w:rsid w:val="00022A53"/>
    <w:rsid w:val="000269F6"/>
    <w:rsid w:val="00040960"/>
    <w:rsid w:val="00044479"/>
    <w:rsid w:val="00046868"/>
    <w:rsid w:val="00053976"/>
    <w:rsid w:val="00060E4F"/>
    <w:rsid w:val="00065F98"/>
    <w:rsid w:val="000741CC"/>
    <w:rsid w:val="00074301"/>
    <w:rsid w:val="00075F43"/>
    <w:rsid w:val="000762BD"/>
    <w:rsid w:val="000908A5"/>
    <w:rsid w:val="00091579"/>
    <w:rsid w:val="00091B1E"/>
    <w:rsid w:val="000A7BC8"/>
    <w:rsid w:val="000B14F5"/>
    <w:rsid w:val="000C18A7"/>
    <w:rsid w:val="000D5449"/>
    <w:rsid w:val="000E6D50"/>
    <w:rsid w:val="000F628F"/>
    <w:rsid w:val="000F730C"/>
    <w:rsid w:val="000F740D"/>
    <w:rsid w:val="0010536E"/>
    <w:rsid w:val="001075E0"/>
    <w:rsid w:val="00107DAC"/>
    <w:rsid w:val="0011360D"/>
    <w:rsid w:val="001136DC"/>
    <w:rsid w:val="00120FC6"/>
    <w:rsid w:val="001232D7"/>
    <w:rsid w:val="001270D2"/>
    <w:rsid w:val="001304F1"/>
    <w:rsid w:val="00132F71"/>
    <w:rsid w:val="0013358A"/>
    <w:rsid w:val="00135431"/>
    <w:rsid w:val="0014690E"/>
    <w:rsid w:val="00147A06"/>
    <w:rsid w:val="0015142F"/>
    <w:rsid w:val="00152196"/>
    <w:rsid w:val="00153AD7"/>
    <w:rsid w:val="00155715"/>
    <w:rsid w:val="00157C85"/>
    <w:rsid w:val="0016623D"/>
    <w:rsid w:val="00170629"/>
    <w:rsid w:val="00172003"/>
    <w:rsid w:val="001730DB"/>
    <w:rsid w:val="001743F0"/>
    <w:rsid w:val="00175B18"/>
    <w:rsid w:val="001762D6"/>
    <w:rsid w:val="001806FA"/>
    <w:rsid w:val="00180908"/>
    <w:rsid w:val="00184CE7"/>
    <w:rsid w:val="00187906"/>
    <w:rsid w:val="001925AC"/>
    <w:rsid w:val="00197EF4"/>
    <w:rsid w:val="001A04E2"/>
    <w:rsid w:val="001A2D9C"/>
    <w:rsid w:val="001A3282"/>
    <w:rsid w:val="001A3527"/>
    <w:rsid w:val="001A4D74"/>
    <w:rsid w:val="001A4E11"/>
    <w:rsid w:val="001A76B8"/>
    <w:rsid w:val="001C40DE"/>
    <w:rsid w:val="001C52D1"/>
    <w:rsid w:val="001C6223"/>
    <w:rsid w:val="001D0419"/>
    <w:rsid w:val="001D20D5"/>
    <w:rsid w:val="001E1D76"/>
    <w:rsid w:val="001E29E5"/>
    <w:rsid w:val="001E34C1"/>
    <w:rsid w:val="001F6D02"/>
    <w:rsid w:val="00201DBD"/>
    <w:rsid w:val="002058D0"/>
    <w:rsid w:val="00205F6F"/>
    <w:rsid w:val="00210866"/>
    <w:rsid w:val="00210A83"/>
    <w:rsid w:val="00212969"/>
    <w:rsid w:val="00223C4B"/>
    <w:rsid w:val="00224FB3"/>
    <w:rsid w:val="002268D2"/>
    <w:rsid w:val="002300E2"/>
    <w:rsid w:val="002340F3"/>
    <w:rsid w:val="00236F22"/>
    <w:rsid w:val="0025162A"/>
    <w:rsid w:val="00257238"/>
    <w:rsid w:val="00261481"/>
    <w:rsid w:val="00267641"/>
    <w:rsid w:val="002700DC"/>
    <w:rsid w:val="002705D7"/>
    <w:rsid w:val="00274ACD"/>
    <w:rsid w:val="00277A44"/>
    <w:rsid w:val="002832D3"/>
    <w:rsid w:val="00285E68"/>
    <w:rsid w:val="00294747"/>
    <w:rsid w:val="00296CAA"/>
    <w:rsid w:val="002A1718"/>
    <w:rsid w:val="002A43FB"/>
    <w:rsid w:val="002A6DCF"/>
    <w:rsid w:val="002A7815"/>
    <w:rsid w:val="002B3490"/>
    <w:rsid w:val="002C1FBD"/>
    <w:rsid w:val="002D189D"/>
    <w:rsid w:val="002D35D4"/>
    <w:rsid w:val="002D5E65"/>
    <w:rsid w:val="002E0AE8"/>
    <w:rsid w:val="002E4B40"/>
    <w:rsid w:val="002F4527"/>
    <w:rsid w:val="002F6D79"/>
    <w:rsid w:val="00306FD4"/>
    <w:rsid w:val="0030755F"/>
    <w:rsid w:val="0031541A"/>
    <w:rsid w:val="00316C0D"/>
    <w:rsid w:val="00316CEB"/>
    <w:rsid w:val="00317387"/>
    <w:rsid w:val="00332AC7"/>
    <w:rsid w:val="0033561D"/>
    <w:rsid w:val="00340230"/>
    <w:rsid w:val="003467A9"/>
    <w:rsid w:val="0034703A"/>
    <w:rsid w:val="003540A1"/>
    <w:rsid w:val="00360822"/>
    <w:rsid w:val="00361352"/>
    <w:rsid w:val="00366238"/>
    <w:rsid w:val="00367D0A"/>
    <w:rsid w:val="003708CB"/>
    <w:rsid w:val="00372C10"/>
    <w:rsid w:val="00381C8A"/>
    <w:rsid w:val="00383A15"/>
    <w:rsid w:val="00385333"/>
    <w:rsid w:val="00392CA8"/>
    <w:rsid w:val="00397FDF"/>
    <w:rsid w:val="003A04AA"/>
    <w:rsid w:val="003A24A7"/>
    <w:rsid w:val="003B0D13"/>
    <w:rsid w:val="003B68FF"/>
    <w:rsid w:val="003B6D18"/>
    <w:rsid w:val="003C3E15"/>
    <w:rsid w:val="003C43F0"/>
    <w:rsid w:val="003D0446"/>
    <w:rsid w:val="003D7214"/>
    <w:rsid w:val="003E521E"/>
    <w:rsid w:val="003E565C"/>
    <w:rsid w:val="003E5C22"/>
    <w:rsid w:val="003F4ED4"/>
    <w:rsid w:val="003F59AE"/>
    <w:rsid w:val="00402CD7"/>
    <w:rsid w:val="0040376B"/>
    <w:rsid w:val="00413928"/>
    <w:rsid w:val="00415424"/>
    <w:rsid w:val="00420F41"/>
    <w:rsid w:val="00422288"/>
    <w:rsid w:val="00432277"/>
    <w:rsid w:val="00440E9D"/>
    <w:rsid w:val="0044200E"/>
    <w:rsid w:val="00447FB7"/>
    <w:rsid w:val="004527BE"/>
    <w:rsid w:val="00453915"/>
    <w:rsid w:val="0045713F"/>
    <w:rsid w:val="0046562D"/>
    <w:rsid w:val="00470DB0"/>
    <w:rsid w:val="0047191E"/>
    <w:rsid w:val="00474B0D"/>
    <w:rsid w:val="004772BD"/>
    <w:rsid w:val="00480A37"/>
    <w:rsid w:val="004828BE"/>
    <w:rsid w:val="00491DD2"/>
    <w:rsid w:val="004925D2"/>
    <w:rsid w:val="00496CAB"/>
    <w:rsid w:val="00497C8F"/>
    <w:rsid w:val="004B0F9F"/>
    <w:rsid w:val="004B1180"/>
    <w:rsid w:val="004B6836"/>
    <w:rsid w:val="004C0DD3"/>
    <w:rsid w:val="004C1C44"/>
    <w:rsid w:val="004C2BCA"/>
    <w:rsid w:val="004D09D1"/>
    <w:rsid w:val="004E3DA3"/>
    <w:rsid w:val="004F3BF6"/>
    <w:rsid w:val="004F477D"/>
    <w:rsid w:val="0050089D"/>
    <w:rsid w:val="00503327"/>
    <w:rsid w:val="005035A0"/>
    <w:rsid w:val="005060EA"/>
    <w:rsid w:val="00506A20"/>
    <w:rsid w:val="00507EC8"/>
    <w:rsid w:val="0051294D"/>
    <w:rsid w:val="0052531E"/>
    <w:rsid w:val="00526E4D"/>
    <w:rsid w:val="0052783C"/>
    <w:rsid w:val="005302FC"/>
    <w:rsid w:val="00530674"/>
    <w:rsid w:val="0053383E"/>
    <w:rsid w:val="005348E7"/>
    <w:rsid w:val="0053503C"/>
    <w:rsid w:val="00535D4D"/>
    <w:rsid w:val="00541652"/>
    <w:rsid w:val="005511F6"/>
    <w:rsid w:val="00553FFD"/>
    <w:rsid w:val="00562D09"/>
    <w:rsid w:val="00563BAA"/>
    <w:rsid w:val="005667F0"/>
    <w:rsid w:val="00570D4D"/>
    <w:rsid w:val="005721FE"/>
    <w:rsid w:val="005736AC"/>
    <w:rsid w:val="00581123"/>
    <w:rsid w:val="005821C9"/>
    <w:rsid w:val="00583058"/>
    <w:rsid w:val="0058417C"/>
    <w:rsid w:val="005868EF"/>
    <w:rsid w:val="00587DA5"/>
    <w:rsid w:val="00594C87"/>
    <w:rsid w:val="005A2298"/>
    <w:rsid w:val="005A4021"/>
    <w:rsid w:val="005B3C8C"/>
    <w:rsid w:val="005B3CAB"/>
    <w:rsid w:val="005B7DFC"/>
    <w:rsid w:val="005C53A0"/>
    <w:rsid w:val="005C5F4F"/>
    <w:rsid w:val="005C6382"/>
    <w:rsid w:val="005D399F"/>
    <w:rsid w:val="005E5699"/>
    <w:rsid w:val="005E70F8"/>
    <w:rsid w:val="005E72AC"/>
    <w:rsid w:val="005F202B"/>
    <w:rsid w:val="006028DA"/>
    <w:rsid w:val="00607AD2"/>
    <w:rsid w:val="006116C0"/>
    <w:rsid w:val="006165C9"/>
    <w:rsid w:val="00617BE1"/>
    <w:rsid w:val="00630CF5"/>
    <w:rsid w:val="00630D2C"/>
    <w:rsid w:val="00630F02"/>
    <w:rsid w:val="00632145"/>
    <w:rsid w:val="00636C85"/>
    <w:rsid w:val="006507B1"/>
    <w:rsid w:val="00652B8A"/>
    <w:rsid w:val="006546DE"/>
    <w:rsid w:val="00655BA5"/>
    <w:rsid w:val="0066153C"/>
    <w:rsid w:val="006629D4"/>
    <w:rsid w:val="006632B0"/>
    <w:rsid w:val="006638A6"/>
    <w:rsid w:val="00663F5B"/>
    <w:rsid w:val="00666174"/>
    <w:rsid w:val="0067326B"/>
    <w:rsid w:val="00682091"/>
    <w:rsid w:val="00685EB7"/>
    <w:rsid w:val="00691421"/>
    <w:rsid w:val="00693C5F"/>
    <w:rsid w:val="00694EA6"/>
    <w:rsid w:val="0069568F"/>
    <w:rsid w:val="006A2D1F"/>
    <w:rsid w:val="006B2E52"/>
    <w:rsid w:val="006B30C8"/>
    <w:rsid w:val="006B349F"/>
    <w:rsid w:val="006B73DA"/>
    <w:rsid w:val="006C2E0C"/>
    <w:rsid w:val="006C3FEF"/>
    <w:rsid w:val="006C5086"/>
    <w:rsid w:val="006D01F6"/>
    <w:rsid w:val="006D0D0E"/>
    <w:rsid w:val="006D34F4"/>
    <w:rsid w:val="006D5627"/>
    <w:rsid w:val="006E3083"/>
    <w:rsid w:val="006E40AF"/>
    <w:rsid w:val="006E724B"/>
    <w:rsid w:val="006F2324"/>
    <w:rsid w:val="006F4089"/>
    <w:rsid w:val="00700B72"/>
    <w:rsid w:val="00703B99"/>
    <w:rsid w:val="007054FC"/>
    <w:rsid w:val="00707D62"/>
    <w:rsid w:val="007119B1"/>
    <w:rsid w:val="00727C67"/>
    <w:rsid w:val="00730620"/>
    <w:rsid w:val="007338AE"/>
    <w:rsid w:val="0074006E"/>
    <w:rsid w:val="00741847"/>
    <w:rsid w:val="00741B71"/>
    <w:rsid w:val="00744D66"/>
    <w:rsid w:val="00750C84"/>
    <w:rsid w:val="0075364F"/>
    <w:rsid w:val="00761764"/>
    <w:rsid w:val="00763F54"/>
    <w:rsid w:val="00764099"/>
    <w:rsid w:val="007667EB"/>
    <w:rsid w:val="007709E6"/>
    <w:rsid w:val="0077469D"/>
    <w:rsid w:val="00776439"/>
    <w:rsid w:val="007769C0"/>
    <w:rsid w:val="00776B8E"/>
    <w:rsid w:val="00780A01"/>
    <w:rsid w:val="00781DC4"/>
    <w:rsid w:val="00782627"/>
    <w:rsid w:val="00783A84"/>
    <w:rsid w:val="0079316E"/>
    <w:rsid w:val="0079358E"/>
    <w:rsid w:val="007970C9"/>
    <w:rsid w:val="007A0A16"/>
    <w:rsid w:val="007A168C"/>
    <w:rsid w:val="007A28DA"/>
    <w:rsid w:val="007A293E"/>
    <w:rsid w:val="007A5F27"/>
    <w:rsid w:val="007B300E"/>
    <w:rsid w:val="007B438B"/>
    <w:rsid w:val="007B43E0"/>
    <w:rsid w:val="007B71EB"/>
    <w:rsid w:val="007B782F"/>
    <w:rsid w:val="007C12A8"/>
    <w:rsid w:val="007C2251"/>
    <w:rsid w:val="007C7026"/>
    <w:rsid w:val="007C74C8"/>
    <w:rsid w:val="007D066B"/>
    <w:rsid w:val="007D64A0"/>
    <w:rsid w:val="007D64E1"/>
    <w:rsid w:val="007E066F"/>
    <w:rsid w:val="007E09D3"/>
    <w:rsid w:val="007E3CED"/>
    <w:rsid w:val="007E5EFD"/>
    <w:rsid w:val="007E5FA9"/>
    <w:rsid w:val="007E6DC8"/>
    <w:rsid w:val="007F2F33"/>
    <w:rsid w:val="007F785C"/>
    <w:rsid w:val="00805177"/>
    <w:rsid w:val="00805963"/>
    <w:rsid w:val="00806CD7"/>
    <w:rsid w:val="00811369"/>
    <w:rsid w:val="00811FFC"/>
    <w:rsid w:val="00812F6C"/>
    <w:rsid w:val="00823AD1"/>
    <w:rsid w:val="00823CB2"/>
    <w:rsid w:val="00827E57"/>
    <w:rsid w:val="00832960"/>
    <w:rsid w:val="008367B6"/>
    <w:rsid w:val="00837846"/>
    <w:rsid w:val="00845570"/>
    <w:rsid w:val="0085480E"/>
    <w:rsid w:val="00873592"/>
    <w:rsid w:val="00874648"/>
    <w:rsid w:val="008754BF"/>
    <w:rsid w:val="00877E29"/>
    <w:rsid w:val="0088117F"/>
    <w:rsid w:val="00881FFA"/>
    <w:rsid w:val="00885244"/>
    <w:rsid w:val="0089114F"/>
    <w:rsid w:val="00891DB2"/>
    <w:rsid w:val="00893864"/>
    <w:rsid w:val="00896AA8"/>
    <w:rsid w:val="008A3986"/>
    <w:rsid w:val="008A6525"/>
    <w:rsid w:val="008B0519"/>
    <w:rsid w:val="008B12E4"/>
    <w:rsid w:val="008C07A1"/>
    <w:rsid w:val="008C0DA8"/>
    <w:rsid w:val="008C6FD9"/>
    <w:rsid w:val="008D4990"/>
    <w:rsid w:val="008E3D60"/>
    <w:rsid w:val="008E407B"/>
    <w:rsid w:val="008E64C4"/>
    <w:rsid w:val="008E6824"/>
    <w:rsid w:val="008F032D"/>
    <w:rsid w:val="008F1406"/>
    <w:rsid w:val="008F224E"/>
    <w:rsid w:val="00901DE3"/>
    <w:rsid w:val="00903C61"/>
    <w:rsid w:val="00904227"/>
    <w:rsid w:val="0090722A"/>
    <w:rsid w:val="009115D4"/>
    <w:rsid w:val="0091256E"/>
    <w:rsid w:val="00912B7F"/>
    <w:rsid w:val="00913C74"/>
    <w:rsid w:val="00914A35"/>
    <w:rsid w:val="00914B6F"/>
    <w:rsid w:val="00915DE2"/>
    <w:rsid w:val="00921AFE"/>
    <w:rsid w:val="00922033"/>
    <w:rsid w:val="00922A65"/>
    <w:rsid w:val="0092560F"/>
    <w:rsid w:val="00926AC9"/>
    <w:rsid w:val="00930572"/>
    <w:rsid w:val="00932718"/>
    <w:rsid w:val="0093370F"/>
    <w:rsid w:val="0093692A"/>
    <w:rsid w:val="009378D1"/>
    <w:rsid w:val="0094567E"/>
    <w:rsid w:val="009530B6"/>
    <w:rsid w:val="00955FE5"/>
    <w:rsid w:val="0095646E"/>
    <w:rsid w:val="00961A5E"/>
    <w:rsid w:val="00964A50"/>
    <w:rsid w:val="00973463"/>
    <w:rsid w:val="0097696A"/>
    <w:rsid w:val="00980117"/>
    <w:rsid w:val="00980D5A"/>
    <w:rsid w:val="0098648C"/>
    <w:rsid w:val="00986565"/>
    <w:rsid w:val="00986783"/>
    <w:rsid w:val="00986E4E"/>
    <w:rsid w:val="009873CE"/>
    <w:rsid w:val="00993CD1"/>
    <w:rsid w:val="009971D6"/>
    <w:rsid w:val="009A269C"/>
    <w:rsid w:val="009A2BCB"/>
    <w:rsid w:val="009A4306"/>
    <w:rsid w:val="009A7E46"/>
    <w:rsid w:val="009B42BB"/>
    <w:rsid w:val="009C1D9A"/>
    <w:rsid w:val="009C4984"/>
    <w:rsid w:val="009C5F93"/>
    <w:rsid w:val="009C647B"/>
    <w:rsid w:val="009D02E7"/>
    <w:rsid w:val="009F1707"/>
    <w:rsid w:val="009F7125"/>
    <w:rsid w:val="00A01C44"/>
    <w:rsid w:val="00A05161"/>
    <w:rsid w:val="00A06449"/>
    <w:rsid w:val="00A11824"/>
    <w:rsid w:val="00A125CB"/>
    <w:rsid w:val="00A14DE6"/>
    <w:rsid w:val="00A23759"/>
    <w:rsid w:val="00A2379E"/>
    <w:rsid w:val="00A23F10"/>
    <w:rsid w:val="00A2660A"/>
    <w:rsid w:val="00A345AE"/>
    <w:rsid w:val="00A35DB0"/>
    <w:rsid w:val="00A36AAF"/>
    <w:rsid w:val="00A41233"/>
    <w:rsid w:val="00A44DEC"/>
    <w:rsid w:val="00A515D4"/>
    <w:rsid w:val="00A53D32"/>
    <w:rsid w:val="00A5415D"/>
    <w:rsid w:val="00A5457A"/>
    <w:rsid w:val="00A57105"/>
    <w:rsid w:val="00A57A9C"/>
    <w:rsid w:val="00A63ABD"/>
    <w:rsid w:val="00A722FC"/>
    <w:rsid w:val="00A75697"/>
    <w:rsid w:val="00A77524"/>
    <w:rsid w:val="00A827BF"/>
    <w:rsid w:val="00A841C5"/>
    <w:rsid w:val="00A8663B"/>
    <w:rsid w:val="00AA3DFE"/>
    <w:rsid w:val="00AB12E2"/>
    <w:rsid w:val="00AC2F37"/>
    <w:rsid w:val="00AD266E"/>
    <w:rsid w:val="00AD6682"/>
    <w:rsid w:val="00AE19B7"/>
    <w:rsid w:val="00AF10BA"/>
    <w:rsid w:val="00AF118C"/>
    <w:rsid w:val="00AF132D"/>
    <w:rsid w:val="00AF2611"/>
    <w:rsid w:val="00B00A4B"/>
    <w:rsid w:val="00B01A08"/>
    <w:rsid w:val="00B03D58"/>
    <w:rsid w:val="00B0407B"/>
    <w:rsid w:val="00B11752"/>
    <w:rsid w:val="00B141B3"/>
    <w:rsid w:val="00B14407"/>
    <w:rsid w:val="00B16384"/>
    <w:rsid w:val="00B175B9"/>
    <w:rsid w:val="00B2041B"/>
    <w:rsid w:val="00B21E1C"/>
    <w:rsid w:val="00B2248F"/>
    <w:rsid w:val="00B25891"/>
    <w:rsid w:val="00B25BE2"/>
    <w:rsid w:val="00B30107"/>
    <w:rsid w:val="00B36EB2"/>
    <w:rsid w:val="00B42617"/>
    <w:rsid w:val="00B44466"/>
    <w:rsid w:val="00B449DB"/>
    <w:rsid w:val="00B52E48"/>
    <w:rsid w:val="00B5552B"/>
    <w:rsid w:val="00B55AAB"/>
    <w:rsid w:val="00B60AAA"/>
    <w:rsid w:val="00B63B92"/>
    <w:rsid w:val="00B65972"/>
    <w:rsid w:val="00B7658F"/>
    <w:rsid w:val="00B77131"/>
    <w:rsid w:val="00B84EDC"/>
    <w:rsid w:val="00B96207"/>
    <w:rsid w:val="00BA1ADB"/>
    <w:rsid w:val="00BA1C04"/>
    <w:rsid w:val="00BA6FAA"/>
    <w:rsid w:val="00BB0B7E"/>
    <w:rsid w:val="00BB2CCC"/>
    <w:rsid w:val="00BC0247"/>
    <w:rsid w:val="00BC118F"/>
    <w:rsid w:val="00BC2E43"/>
    <w:rsid w:val="00BC6D5A"/>
    <w:rsid w:val="00BD35B9"/>
    <w:rsid w:val="00BD4BC0"/>
    <w:rsid w:val="00BD54F7"/>
    <w:rsid w:val="00BD5BBA"/>
    <w:rsid w:val="00BD5FFA"/>
    <w:rsid w:val="00BD6541"/>
    <w:rsid w:val="00BD69A2"/>
    <w:rsid w:val="00BD6D4C"/>
    <w:rsid w:val="00BD7981"/>
    <w:rsid w:val="00BE48FC"/>
    <w:rsid w:val="00BE69F5"/>
    <w:rsid w:val="00BF2084"/>
    <w:rsid w:val="00BF5743"/>
    <w:rsid w:val="00BF6705"/>
    <w:rsid w:val="00BF76AA"/>
    <w:rsid w:val="00C00BFF"/>
    <w:rsid w:val="00C11554"/>
    <w:rsid w:val="00C129E2"/>
    <w:rsid w:val="00C160B3"/>
    <w:rsid w:val="00C16BC2"/>
    <w:rsid w:val="00C17783"/>
    <w:rsid w:val="00C22CB3"/>
    <w:rsid w:val="00C2363A"/>
    <w:rsid w:val="00C268ED"/>
    <w:rsid w:val="00C275AB"/>
    <w:rsid w:val="00C320B9"/>
    <w:rsid w:val="00C42119"/>
    <w:rsid w:val="00C44000"/>
    <w:rsid w:val="00C45F20"/>
    <w:rsid w:val="00C46BEC"/>
    <w:rsid w:val="00C477DB"/>
    <w:rsid w:val="00C6030A"/>
    <w:rsid w:val="00C6322B"/>
    <w:rsid w:val="00C65540"/>
    <w:rsid w:val="00C7554D"/>
    <w:rsid w:val="00C76D37"/>
    <w:rsid w:val="00C76FDD"/>
    <w:rsid w:val="00C77062"/>
    <w:rsid w:val="00C77C1B"/>
    <w:rsid w:val="00C80C7B"/>
    <w:rsid w:val="00C85966"/>
    <w:rsid w:val="00C8647E"/>
    <w:rsid w:val="00C95612"/>
    <w:rsid w:val="00C95E34"/>
    <w:rsid w:val="00C96572"/>
    <w:rsid w:val="00CA0200"/>
    <w:rsid w:val="00CB1FEB"/>
    <w:rsid w:val="00CB29DF"/>
    <w:rsid w:val="00CC1EA8"/>
    <w:rsid w:val="00CC385B"/>
    <w:rsid w:val="00CC601F"/>
    <w:rsid w:val="00CC6E06"/>
    <w:rsid w:val="00CD1709"/>
    <w:rsid w:val="00CD413A"/>
    <w:rsid w:val="00CD7AE9"/>
    <w:rsid w:val="00CE03D6"/>
    <w:rsid w:val="00CE35BF"/>
    <w:rsid w:val="00CE3634"/>
    <w:rsid w:val="00CE6B24"/>
    <w:rsid w:val="00CE7F47"/>
    <w:rsid w:val="00CF2C8F"/>
    <w:rsid w:val="00CF3D81"/>
    <w:rsid w:val="00CF5D56"/>
    <w:rsid w:val="00D01558"/>
    <w:rsid w:val="00D02BF1"/>
    <w:rsid w:val="00D038B6"/>
    <w:rsid w:val="00D0454F"/>
    <w:rsid w:val="00D057B6"/>
    <w:rsid w:val="00D079D5"/>
    <w:rsid w:val="00D14BE8"/>
    <w:rsid w:val="00D24A32"/>
    <w:rsid w:val="00D32977"/>
    <w:rsid w:val="00D33F7F"/>
    <w:rsid w:val="00D34C8B"/>
    <w:rsid w:val="00D36ABE"/>
    <w:rsid w:val="00D42E8B"/>
    <w:rsid w:val="00D479A9"/>
    <w:rsid w:val="00D509C6"/>
    <w:rsid w:val="00D545D7"/>
    <w:rsid w:val="00D63771"/>
    <w:rsid w:val="00D64738"/>
    <w:rsid w:val="00D65E88"/>
    <w:rsid w:val="00D71022"/>
    <w:rsid w:val="00D72175"/>
    <w:rsid w:val="00D72547"/>
    <w:rsid w:val="00D72A44"/>
    <w:rsid w:val="00D814EE"/>
    <w:rsid w:val="00D82CB6"/>
    <w:rsid w:val="00D869EA"/>
    <w:rsid w:val="00D912B7"/>
    <w:rsid w:val="00D97760"/>
    <w:rsid w:val="00D97BDB"/>
    <w:rsid w:val="00DA49F7"/>
    <w:rsid w:val="00DA5247"/>
    <w:rsid w:val="00DB4962"/>
    <w:rsid w:val="00DB7A16"/>
    <w:rsid w:val="00DD1643"/>
    <w:rsid w:val="00DD1EDC"/>
    <w:rsid w:val="00DD6CF7"/>
    <w:rsid w:val="00DF2270"/>
    <w:rsid w:val="00DF29FC"/>
    <w:rsid w:val="00DF2D27"/>
    <w:rsid w:val="00DF4884"/>
    <w:rsid w:val="00DF5084"/>
    <w:rsid w:val="00DF6CFC"/>
    <w:rsid w:val="00E023C9"/>
    <w:rsid w:val="00E03118"/>
    <w:rsid w:val="00E100E9"/>
    <w:rsid w:val="00E14F17"/>
    <w:rsid w:val="00E201E8"/>
    <w:rsid w:val="00E205B2"/>
    <w:rsid w:val="00E227DC"/>
    <w:rsid w:val="00E23098"/>
    <w:rsid w:val="00E23ABE"/>
    <w:rsid w:val="00E24EEB"/>
    <w:rsid w:val="00E33EDF"/>
    <w:rsid w:val="00E34D9C"/>
    <w:rsid w:val="00E375FF"/>
    <w:rsid w:val="00E40549"/>
    <w:rsid w:val="00E45006"/>
    <w:rsid w:val="00E45A0F"/>
    <w:rsid w:val="00E543F0"/>
    <w:rsid w:val="00E55436"/>
    <w:rsid w:val="00E55B85"/>
    <w:rsid w:val="00E55DA5"/>
    <w:rsid w:val="00E62FC9"/>
    <w:rsid w:val="00E63646"/>
    <w:rsid w:val="00E8340B"/>
    <w:rsid w:val="00E8650A"/>
    <w:rsid w:val="00E878C7"/>
    <w:rsid w:val="00E90124"/>
    <w:rsid w:val="00E93B6B"/>
    <w:rsid w:val="00EB5E38"/>
    <w:rsid w:val="00EC44AD"/>
    <w:rsid w:val="00EC71D0"/>
    <w:rsid w:val="00ED136A"/>
    <w:rsid w:val="00ED2194"/>
    <w:rsid w:val="00ED234D"/>
    <w:rsid w:val="00ED7E4B"/>
    <w:rsid w:val="00ED7EDB"/>
    <w:rsid w:val="00EE6F5E"/>
    <w:rsid w:val="00EE72F2"/>
    <w:rsid w:val="00EE7BAB"/>
    <w:rsid w:val="00EF11B0"/>
    <w:rsid w:val="00EF4771"/>
    <w:rsid w:val="00EF5CCF"/>
    <w:rsid w:val="00F00859"/>
    <w:rsid w:val="00F0518A"/>
    <w:rsid w:val="00F10BCA"/>
    <w:rsid w:val="00F11F49"/>
    <w:rsid w:val="00F24A03"/>
    <w:rsid w:val="00F25FE0"/>
    <w:rsid w:val="00F2683A"/>
    <w:rsid w:val="00F27049"/>
    <w:rsid w:val="00F279A0"/>
    <w:rsid w:val="00F27ACA"/>
    <w:rsid w:val="00F3445D"/>
    <w:rsid w:val="00F447B8"/>
    <w:rsid w:val="00F45C26"/>
    <w:rsid w:val="00F46569"/>
    <w:rsid w:val="00F50F27"/>
    <w:rsid w:val="00F548BA"/>
    <w:rsid w:val="00F55664"/>
    <w:rsid w:val="00F574D8"/>
    <w:rsid w:val="00F62332"/>
    <w:rsid w:val="00F63203"/>
    <w:rsid w:val="00F639EC"/>
    <w:rsid w:val="00F6478F"/>
    <w:rsid w:val="00F64CB3"/>
    <w:rsid w:val="00F66ED2"/>
    <w:rsid w:val="00F73364"/>
    <w:rsid w:val="00F745C9"/>
    <w:rsid w:val="00F82F78"/>
    <w:rsid w:val="00F84D30"/>
    <w:rsid w:val="00F94418"/>
    <w:rsid w:val="00F95189"/>
    <w:rsid w:val="00F952FE"/>
    <w:rsid w:val="00F97486"/>
    <w:rsid w:val="00FA1682"/>
    <w:rsid w:val="00FA2F6A"/>
    <w:rsid w:val="00FA4FE7"/>
    <w:rsid w:val="00FB4497"/>
    <w:rsid w:val="00FB6DF1"/>
    <w:rsid w:val="00FB782D"/>
    <w:rsid w:val="00FC0036"/>
    <w:rsid w:val="00FD160D"/>
    <w:rsid w:val="00FD5D6D"/>
    <w:rsid w:val="00FD6BC9"/>
    <w:rsid w:val="00FE55ED"/>
    <w:rsid w:val="00FE5A37"/>
    <w:rsid w:val="00FF0D1E"/>
    <w:rsid w:val="00FF21B2"/>
    <w:rsid w:val="00FF35EE"/>
    <w:rsid w:val="00FF3945"/>
    <w:rsid w:val="00FF78A9"/>
    <w:rsid w:val="210CAE6E"/>
    <w:rsid w:val="53975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ffc,#f96,#93e3ff,#97e4ff"/>
    </o:shapedefaults>
    <o:shapelayout v:ext="edit">
      <o:idmap v:ext="edit" data="1"/>
      <o:rules v:ext="edit">
        <o:r id="V:Rule9" type="callout" idref="#AutoShape 208"/>
        <o:r id="V:Rule10" type="connector" idref="#AutoShape 24"/>
        <o:r id="V:Rule11" type="connector" idref="#AutoShape 14"/>
        <o:r id="V:Rule12" type="connector" idref="#AutoShape 19"/>
        <o:r id="V:Rule13" type="connector" idref="#AutoShape 20"/>
        <o:r id="V:Rule14" type="connector" idref="#AutoShape 26"/>
        <o:r id="V:Rule15" type="connector" idref="#AutoShape 21"/>
        <o:r id="V:Rule16" type="connector" idref="#AutoShape 13"/>
        <o:r id="V:Rule17"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189D"/>
  </w:style>
  <w:style w:type="paragraph" w:styleId="Kop1">
    <w:name w:val="heading 1"/>
    <w:basedOn w:val="Standaard"/>
    <w:next w:val="Standaard"/>
    <w:link w:val="Kop1Char"/>
    <w:autoRedefine/>
    <w:qFormat/>
    <w:rsid w:val="00932718"/>
    <w:pPr>
      <w:keepNext/>
      <w:tabs>
        <w:tab w:val="left" w:pos="5580"/>
      </w:tabs>
      <w:spacing w:before="240" w:after="0"/>
      <w:jc w:val="center"/>
      <w:outlineLvl w:val="0"/>
    </w:pPr>
    <w:rPr>
      <w:rFonts w:cs="Arial"/>
      <w:b/>
      <w:kern w:val="28"/>
      <w:sz w:val="24"/>
      <w:szCs w:val="24"/>
      <w:lang w:eastAsia="nl-NL"/>
    </w:rPr>
  </w:style>
  <w:style w:type="paragraph" w:styleId="Kop2">
    <w:name w:val="heading 2"/>
    <w:basedOn w:val="Standaard"/>
    <w:next w:val="Standaard"/>
    <w:link w:val="Kop2Char"/>
    <w:uiPriority w:val="9"/>
    <w:unhideWhenUsed/>
    <w:qFormat/>
    <w:rsid w:val="0045391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Kop3">
    <w:name w:val="heading 3"/>
    <w:basedOn w:val="Standaard"/>
    <w:next w:val="Standaard"/>
    <w:link w:val="Kop3Char"/>
    <w:uiPriority w:val="9"/>
    <w:unhideWhenUsed/>
    <w:qFormat/>
    <w:rsid w:val="0052783C"/>
    <w:pPr>
      <w:keepNext/>
      <w:keepLines/>
      <w:spacing w:before="200" w:after="0"/>
      <w:outlineLvl w:val="2"/>
    </w:pPr>
    <w:rPr>
      <w:rFonts w:eastAsiaTheme="majorEastAsia" w:cstheme="majorBid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A65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nhideWhenUsed/>
    <w:rsid w:val="00AD266E"/>
    <w:pPr>
      <w:tabs>
        <w:tab w:val="center" w:pos="4536"/>
        <w:tab w:val="right" w:pos="9072"/>
      </w:tabs>
      <w:spacing w:after="0"/>
    </w:pPr>
  </w:style>
  <w:style w:type="character" w:customStyle="1" w:styleId="KoptekstChar">
    <w:name w:val="Koptekst Char"/>
    <w:basedOn w:val="Standaardalinea-lettertype"/>
    <w:link w:val="Koptekst"/>
    <w:uiPriority w:val="99"/>
    <w:rsid w:val="00AD266E"/>
  </w:style>
  <w:style w:type="paragraph" w:styleId="Voettekst">
    <w:name w:val="footer"/>
    <w:basedOn w:val="Standaard"/>
    <w:link w:val="VoettekstChar"/>
    <w:uiPriority w:val="99"/>
    <w:unhideWhenUsed/>
    <w:rsid w:val="00AD266E"/>
    <w:pPr>
      <w:tabs>
        <w:tab w:val="center" w:pos="4536"/>
        <w:tab w:val="right" w:pos="9072"/>
      </w:tabs>
      <w:spacing w:after="0"/>
    </w:pPr>
  </w:style>
  <w:style w:type="character" w:customStyle="1" w:styleId="VoettekstChar">
    <w:name w:val="Voettekst Char"/>
    <w:basedOn w:val="Standaardalinea-lettertype"/>
    <w:link w:val="Voettekst"/>
    <w:uiPriority w:val="99"/>
    <w:rsid w:val="00AD266E"/>
  </w:style>
  <w:style w:type="paragraph" w:styleId="Lijstalinea">
    <w:name w:val="List Paragraph"/>
    <w:basedOn w:val="Standaard"/>
    <w:qFormat/>
    <w:rsid w:val="006546DE"/>
    <w:pPr>
      <w:ind w:left="720"/>
      <w:contextualSpacing/>
    </w:pPr>
  </w:style>
  <w:style w:type="paragraph" w:styleId="Plattetekst">
    <w:name w:val="Body Text"/>
    <w:basedOn w:val="Standaard"/>
    <w:link w:val="PlattetekstChar"/>
    <w:rsid w:val="00F10BCA"/>
    <w:pPr>
      <w:spacing w:after="120"/>
    </w:pPr>
    <w:rPr>
      <w:rFonts w:ascii="Comic Sans MS" w:eastAsia="Times New Roman" w:hAnsi="Comic Sans MS" w:cs="Times New Roman"/>
      <w:sz w:val="22"/>
      <w:lang w:eastAsia="nl-NL"/>
    </w:rPr>
  </w:style>
  <w:style w:type="character" w:customStyle="1" w:styleId="PlattetekstChar">
    <w:name w:val="Platte tekst Char"/>
    <w:basedOn w:val="Standaardalinea-lettertype"/>
    <w:link w:val="Plattetekst"/>
    <w:rsid w:val="00F10BCA"/>
    <w:rPr>
      <w:rFonts w:ascii="Comic Sans MS" w:eastAsia="Times New Roman" w:hAnsi="Comic Sans MS" w:cs="Times New Roman"/>
      <w:sz w:val="22"/>
      <w:lang w:eastAsia="nl-NL"/>
    </w:rPr>
  </w:style>
  <w:style w:type="table" w:customStyle="1" w:styleId="Lichtearcering1">
    <w:name w:val="Lichte arcering1"/>
    <w:basedOn w:val="Standaardtabel"/>
    <w:uiPriority w:val="60"/>
    <w:rsid w:val="00607AD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ttetekst2">
    <w:name w:val="Body Text 2"/>
    <w:basedOn w:val="Standaard"/>
    <w:link w:val="Plattetekst2Char"/>
    <w:uiPriority w:val="99"/>
    <w:semiHidden/>
    <w:unhideWhenUsed/>
    <w:rsid w:val="00A77524"/>
    <w:pPr>
      <w:spacing w:after="120" w:line="480" w:lineRule="auto"/>
    </w:pPr>
  </w:style>
  <w:style w:type="character" w:customStyle="1" w:styleId="Plattetekst2Char">
    <w:name w:val="Platte tekst 2 Char"/>
    <w:basedOn w:val="Standaardalinea-lettertype"/>
    <w:link w:val="Plattetekst2"/>
    <w:uiPriority w:val="99"/>
    <w:semiHidden/>
    <w:rsid w:val="00A77524"/>
  </w:style>
  <w:style w:type="character" w:styleId="Hyperlink">
    <w:name w:val="Hyperlink"/>
    <w:basedOn w:val="Standaardalinea-lettertype"/>
    <w:uiPriority w:val="99"/>
    <w:unhideWhenUsed/>
    <w:rsid w:val="00DD6CF7"/>
    <w:rPr>
      <w:color w:val="5F5F5F" w:themeColor="hyperlink"/>
      <w:u w:val="single"/>
    </w:rPr>
  </w:style>
  <w:style w:type="character" w:customStyle="1" w:styleId="Kop1Char">
    <w:name w:val="Kop 1 Char"/>
    <w:basedOn w:val="Standaardalinea-lettertype"/>
    <w:link w:val="Kop1"/>
    <w:rsid w:val="00932718"/>
    <w:rPr>
      <w:rFonts w:cs="Arial"/>
      <w:b/>
      <w:kern w:val="28"/>
      <w:sz w:val="24"/>
      <w:szCs w:val="24"/>
      <w:lang w:eastAsia="nl-NL"/>
    </w:rPr>
  </w:style>
  <w:style w:type="paragraph" w:customStyle="1" w:styleId="DecimalAligned">
    <w:name w:val="Decimal Aligned"/>
    <w:basedOn w:val="Standaard"/>
    <w:uiPriority w:val="40"/>
    <w:qFormat/>
    <w:rsid w:val="00913C74"/>
    <w:pPr>
      <w:tabs>
        <w:tab w:val="decimal" w:pos="360"/>
      </w:tabs>
      <w:spacing w:line="276" w:lineRule="auto"/>
    </w:pPr>
    <w:rPr>
      <w:rFonts w:asciiTheme="minorHAnsi" w:eastAsiaTheme="minorEastAsia" w:hAnsiTheme="minorHAnsi"/>
      <w:sz w:val="22"/>
    </w:rPr>
  </w:style>
  <w:style w:type="paragraph" w:styleId="Voetnoottekst">
    <w:name w:val="footnote text"/>
    <w:basedOn w:val="Standaard"/>
    <w:link w:val="VoetnoottekstChar"/>
    <w:uiPriority w:val="99"/>
    <w:unhideWhenUsed/>
    <w:rsid w:val="00913C74"/>
    <w:pPr>
      <w:spacing w:after="0"/>
    </w:pPr>
    <w:rPr>
      <w:rFonts w:asciiTheme="minorHAnsi" w:eastAsiaTheme="minorEastAsia" w:hAnsiTheme="minorHAnsi"/>
      <w:sz w:val="20"/>
      <w:szCs w:val="20"/>
    </w:rPr>
  </w:style>
  <w:style w:type="character" w:customStyle="1" w:styleId="VoetnoottekstChar">
    <w:name w:val="Voetnoottekst Char"/>
    <w:basedOn w:val="Standaardalinea-lettertype"/>
    <w:link w:val="Voetnoottekst"/>
    <w:uiPriority w:val="99"/>
    <w:rsid w:val="00913C74"/>
    <w:rPr>
      <w:rFonts w:asciiTheme="minorHAnsi" w:eastAsiaTheme="minorEastAsia" w:hAnsiTheme="minorHAnsi"/>
      <w:sz w:val="20"/>
      <w:szCs w:val="20"/>
    </w:rPr>
  </w:style>
  <w:style w:type="character" w:styleId="Subtielebenadrukking">
    <w:name w:val="Subtle Emphasis"/>
    <w:basedOn w:val="Standaardalinea-lettertype"/>
    <w:uiPriority w:val="19"/>
    <w:qFormat/>
    <w:rsid w:val="00913C74"/>
    <w:rPr>
      <w:rFonts w:eastAsiaTheme="minorEastAsia" w:cstheme="minorBidi"/>
      <w:bCs w:val="0"/>
      <w:i/>
      <w:iCs/>
      <w:color w:val="808080" w:themeColor="text1" w:themeTint="7F"/>
      <w:szCs w:val="22"/>
      <w:lang w:val="nl-NL"/>
    </w:rPr>
  </w:style>
  <w:style w:type="table" w:styleId="Gemiddeldearcering2-accent5">
    <w:name w:val="Medium Shading 2 Accent 5"/>
    <w:basedOn w:val="Standaardtabel"/>
    <w:uiPriority w:val="64"/>
    <w:rsid w:val="00913C74"/>
    <w:pPr>
      <w:spacing w:after="0"/>
    </w:pPr>
    <w:rPr>
      <w:rFonts w:asciiTheme="minorHAnsi" w:eastAsiaTheme="minorEastAsia"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ntekst">
    <w:name w:val="Balloon Text"/>
    <w:basedOn w:val="Standaard"/>
    <w:link w:val="BallontekstChar"/>
    <w:uiPriority w:val="99"/>
    <w:semiHidden/>
    <w:unhideWhenUsed/>
    <w:rsid w:val="0045391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915"/>
    <w:rPr>
      <w:rFonts w:ascii="Tahoma" w:hAnsi="Tahoma" w:cs="Tahoma"/>
      <w:sz w:val="16"/>
      <w:szCs w:val="16"/>
    </w:rPr>
  </w:style>
  <w:style w:type="paragraph" w:styleId="Kopvaninhoudsopgave">
    <w:name w:val="TOC Heading"/>
    <w:basedOn w:val="Kop1"/>
    <w:next w:val="Standaard"/>
    <w:uiPriority w:val="39"/>
    <w:unhideWhenUsed/>
    <w:qFormat/>
    <w:rsid w:val="00453915"/>
    <w:pPr>
      <w:keepLines/>
      <w:tabs>
        <w:tab w:val="clear" w:pos="5580"/>
      </w:tabs>
      <w:spacing w:before="480" w:line="276" w:lineRule="auto"/>
      <w:outlineLvl w:val="9"/>
    </w:pPr>
    <w:rPr>
      <w:rFonts w:asciiTheme="majorHAnsi" w:eastAsiaTheme="majorEastAsia" w:hAnsiTheme="majorHAnsi" w:cstheme="majorBidi"/>
      <w:bCs/>
      <w:color w:val="A5A5A5" w:themeColor="accent1" w:themeShade="BF"/>
      <w:kern w:val="0"/>
      <w:lang w:eastAsia="en-US"/>
    </w:rPr>
  </w:style>
  <w:style w:type="paragraph" w:styleId="Inhopg1">
    <w:name w:val="toc 1"/>
    <w:basedOn w:val="Standaard"/>
    <w:next w:val="Standaard"/>
    <w:autoRedefine/>
    <w:uiPriority w:val="39"/>
    <w:unhideWhenUsed/>
    <w:rsid w:val="001762D6"/>
    <w:pPr>
      <w:tabs>
        <w:tab w:val="right" w:leader="dot" w:pos="9062"/>
      </w:tabs>
      <w:spacing w:after="100"/>
    </w:pPr>
    <w:rPr>
      <w:b/>
      <w:noProof/>
    </w:rPr>
  </w:style>
  <w:style w:type="character" w:customStyle="1" w:styleId="Kop2Char">
    <w:name w:val="Kop 2 Char"/>
    <w:basedOn w:val="Standaardalinea-lettertype"/>
    <w:link w:val="Kop2"/>
    <w:uiPriority w:val="9"/>
    <w:rsid w:val="00453915"/>
    <w:rPr>
      <w:rFonts w:asciiTheme="majorHAnsi" w:eastAsiaTheme="majorEastAsia" w:hAnsiTheme="majorHAnsi" w:cstheme="majorBidi"/>
      <w:b/>
      <w:bCs/>
      <w:color w:val="DDDDDD" w:themeColor="accent1"/>
      <w:sz w:val="26"/>
      <w:szCs w:val="26"/>
    </w:rPr>
  </w:style>
  <w:style w:type="paragraph" w:styleId="Inhopg2">
    <w:name w:val="toc 2"/>
    <w:basedOn w:val="Standaard"/>
    <w:next w:val="Standaard"/>
    <w:autoRedefine/>
    <w:uiPriority w:val="39"/>
    <w:unhideWhenUsed/>
    <w:rsid w:val="00453915"/>
    <w:pPr>
      <w:spacing w:after="100"/>
      <w:ind w:left="180"/>
    </w:pPr>
  </w:style>
  <w:style w:type="character" w:customStyle="1" w:styleId="Kop3Char">
    <w:name w:val="Kop 3 Char"/>
    <w:basedOn w:val="Standaardalinea-lettertype"/>
    <w:link w:val="Kop3"/>
    <w:uiPriority w:val="9"/>
    <w:rsid w:val="0052783C"/>
    <w:rPr>
      <w:rFonts w:eastAsiaTheme="majorEastAsia" w:cstheme="majorBidi"/>
      <w:b/>
      <w:bCs/>
      <w:sz w:val="20"/>
      <w:szCs w:val="20"/>
    </w:rPr>
  </w:style>
  <w:style w:type="paragraph" w:styleId="Inhopg3">
    <w:name w:val="toc 3"/>
    <w:basedOn w:val="Standaard"/>
    <w:next w:val="Standaard"/>
    <w:autoRedefine/>
    <w:uiPriority w:val="39"/>
    <w:unhideWhenUsed/>
    <w:rsid w:val="00632145"/>
    <w:pPr>
      <w:spacing w:after="100"/>
      <w:ind w:left="360"/>
    </w:pPr>
  </w:style>
  <w:style w:type="paragraph" w:styleId="Geenafstand">
    <w:name w:val="No Spacing"/>
    <w:uiPriority w:val="1"/>
    <w:qFormat/>
    <w:rsid w:val="00AF2611"/>
    <w:pPr>
      <w:spacing w:after="0"/>
    </w:pPr>
  </w:style>
  <w:style w:type="paragraph" w:styleId="Revisie">
    <w:name w:val="Revision"/>
    <w:hidden/>
    <w:uiPriority w:val="99"/>
    <w:semiHidden/>
    <w:rsid w:val="009A269C"/>
    <w:pPr>
      <w:spacing w:after="0"/>
    </w:pPr>
  </w:style>
  <w:style w:type="paragraph" w:styleId="Bibliografie">
    <w:name w:val="Bibliography"/>
    <w:basedOn w:val="Standaard"/>
    <w:next w:val="Standaard"/>
    <w:uiPriority w:val="37"/>
    <w:unhideWhenUsed/>
    <w:rsid w:val="00D02BF1"/>
  </w:style>
  <w:style w:type="character" w:styleId="Voetnootmarkering">
    <w:name w:val="footnote reference"/>
    <w:uiPriority w:val="99"/>
    <w:rsid w:val="00480A37"/>
    <w:rPr>
      <w:vertAlign w:val="superscript"/>
    </w:rPr>
  </w:style>
  <w:style w:type="character" w:styleId="GevolgdeHyperlink">
    <w:name w:val="FollowedHyperlink"/>
    <w:basedOn w:val="Standaardalinea-lettertype"/>
    <w:uiPriority w:val="99"/>
    <w:semiHidden/>
    <w:unhideWhenUsed/>
    <w:rsid w:val="008C6FD9"/>
    <w:rPr>
      <w:color w:val="919191" w:themeColor="followedHyperlink"/>
      <w:u w:val="single"/>
    </w:rPr>
  </w:style>
  <w:style w:type="character" w:styleId="Verwijzingopmerking">
    <w:name w:val="annotation reference"/>
    <w:basedOn w:val="Standaardalinea-lettertype"/>
    <w:uiPriority w:val="99"/>
    <w:semiHidden/>
    <w:unhideWhenUsed/>
    <w:rsid w:val="003D7214"/>
    <w:rPr>
      <w:sz w:val="16"/>
      <w:szCs w:val="16"/>
    </w:rPr>
  </w:style>
  <w:style w:type="paragraph" w:styleId="Tekstopmerking">
    <w:name w:val="annotation text"/>
    <w:basedOn w:val="Standaard"/>
    <w:link w:val="TekstopmerkingChar"/>
    <w:uiPriority w:val="99"/>
    <w:semiHidden/>
    <w:unhideWhenUsed/>
    <w:rsid w:val="003D7214"/>
    <w:rPr>
      <w:sz w:val="20"/>
      <w:szCs w:val="20"/>
    </w:rPr>
  </w:style>
  <w:style w:type="character" w:customStyle="1" w:styleId="TekstopmerkingChar">
    <w:name w:val="Tekst opmerking Char"/>
    <w:basedOn w:val="Standaardalinea-lettertype"/>
    <w:link w:val="Tekstopmerking"/>
    <w:uiPriority w:val="99"/>
    <w:semiHidden/>
    <w:rsid w:val="003D7214"/>
    <w:rPr>
      <w:sz w:val="20"/>
      <w:szCs w:val="20"/>
    </w:rPr>
  </w:style>
  <w:style w:type="paragraph" w:styleId="Onderwerpvanopmerking">
    <w:name w:val="annotation subject"/>
    <w:basedOn w:val="Tekstopmerking"/>
    <w:next w:val="Tekstopmerking"/>
    <w:link w:val="OnderwerpvanopmerkingChar"/>
    <w:uiPriority w:val="99"/>
    <w:semiHidden/>
    <w:unhideWhenUsed/>
    <w:rsid w:val="003D7214"/>
    <w:rPr>
      <w:b/>
      <w:bCs/>
    </w:rPr>
  </w:style>
  <w:style w:type="character" w:customStyle="1" w:styleId="OnderwerpvanopmerkingChar">
    <w:name w:val="Onderwerp van opmerking Char"/>
    <w:basedOn w:val="TekstopmerkingChar"/>
    <w:link w:val="Onderwerpvanopmerking"/>
    <w:uiPriority w:val="99"/>
    <w:semiHidden/>
    <w:rsid w:val="003D7214"/>
    <w:rPr>
      <w:b/>
      <w:bCs/>
      <w:sz w:val="20"/>
      <w:szCs w:val="20"/>
    </w:rPr>
  </w:style>
  <w:style w:type="paragraph" w:styleId="Eindnoottekst">
    <w:name w:val="endnote text"/>
    <w:basedOn w:val="Standaard"/>
    <w:link w:val="EindnoottekstChar"/>
    <w:uiPriority w:val="99"/>
    <w:semiHidden/>
    <w:unhideWhenUsed/>
    <w:rsid w:val="00D509C6"/>
    <w:pPr>
      <w:spacing w:after="0"/>
    </w:pPr>
    <w:rPr>
      <w:sz w:val="20"/>
      <w:szCs w:val="20"/>
    </w:rPr>
  </w:style>
  <w:style w:type="character" w:customStyle="1" w:styleId="EindnoottekstChar">
    <w:name w:val="Eindnoottekst Char"/>
    <w:basedOn w:val="Standaardalinea-lettertype"/>
    <w:link w:val="Eindnoottekst"/>
    <w:uiPriority w:val="99"/>
    <w:semiHidden/>
    <w:rsid w:val="00D509C6"/>
    <w:rPr>
      <w:sz w:val="20"/>
      <w:szCs w:val="20"/>
    </w:rPr>
  </w:style>
  <w:style w:type="character" w:styleId="Eindnootmarkering">
    <w:name w:val="endnote reference"/>
    <w:basedOn w:val="Standaardalinea-lettertype"/>
    <w:uiPriority w:val="99"/>
    <w:semiHidden/>
    <w:unhideWhenUsed/>
    <w:rsid w:val="00D5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189D"/>
  </w:style>
  <w:style w:type="paragraph" w:styleId="Kop1">
    <w:name w:val="heading 1"/>
    <w:basedOn w:val="Standaard"/>
    <w:next w:val="Standaard"/>
    <w:link w:val="Kop1Char"/>
    <w:autoRedefine/>
    <w:qFormat/>
    <w:rsid w:val="00932718"/>
    <w:pPr>
      <w:keepNext/>
      <w:tabs>
        <w:tab w:val="left" w:pos="5580"/>
      </w:tabs>
      <w:spacing w:before="240" w:after="0"/>
      <w:jc w:val="center"/>
      <w:outlineLvl w:val="0"/>
    </w:pPr>
    <w:rPr>
      <w:rFonts w:cs="Arial"/>
      <w:b/>
      <w:kern w:val="28"/>
      <w:sz w:val="24"/>
      <w:szCs w:val="24"/>
      <w:lang w:eastAsia="nl-NL"/>
    </w:rPr>
  </w:style>
  <w:style w:type="paragraph" w:styleId="Kop2">
    <w:name w:val="heading 2"/>
    <w:basedOn w:val="Standaard"/>
    <w:next w:val="Standaard"/>
    <w:link w:val="Kop2Char"/>
    <w:uiPriority w:val="9"/>
    <w:unhideWhenUsed/>
    <w:qFormat/>
    <w:rsid w:val="0045391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Kop3">
    <w:name w:val="heading 3"/>
    <w:basedOn w:val="Standaard"/>
    <w:next w:val="Standaard"/>
    <w:link w:val="Kop3Char"/>
    <w:uiPriority w:val="9"/>
    <w:unhideWhenUsed/>
    <w:qFormat/>
    <w:rsid w:val="0052783C"/>
    <w:pPr>
      <w:keepNext/>
      <w:keepLines/>
      <w:spacing w:before="200" w:after="0"/>
      <w:outlineLvl w:val="2"/>
    </w:pPr>
    <w:rPr>
      <w:rFonts w:eastAsiaTheme="majorEastAsia" w:cstheme="majorBid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A65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nhideWhenUsed/>
    <w:rsid w:val="00AD266E"/>
    <w:pPr>
      <w:tabs>
        <w:tab w:val="center" w:pos="4536"/>
        <w:tab w:val="right" w:pos="9072"/>
      </w:tabs>
      <w:spacing w:after="0"/>
    </w:pPr>
  </w:style>
  <w:style w:type="character" w:customStyle="1" w:styleId="KoptekstChar">
    <w:name w:val="Koptekst Char"/>
    <w:basedOn w:val="Standaardalinea-lettertype"/>
    <w:link w:val="Koptekst"/>
    <w:uiPriority w:val="99"/>
    <w:rsid w:val="00AD266E"/>
  </w:style>
  <w:style w:type="paragraph" w:styleId="Voettekst">
    <w:name w:val="footer"/>
    <w:basedOn w:val="Standaard"/>
    <w:link w:val="VoettekstChar"/>
    <w:uiPriority w:val="99"/>
    <w:unhideWhenUsed/>
    <w:rsid w:val="00AD266E"/>
    <w:pPr>
      <w:tabs>
        <w:tab w:val="center" w:pos="4536"/>
        <w:tab w:val="right" w:pos="9072"/>
      </w:tabs>
      <w:spacing w:after="0"/>
    </w:pPr>
  </w:style>
  <w:style w:type="character" w:customStyle="1" w:styleId="VoettekstChar">
    <w:name w:val="Voettekst Char"/>
    <w:basedOn w:val="Standaardalinea-lettertype"/>
    <w:link w:val="Voettekst"/>
    <w:uiPriority w:val="99"/>
    <w:rsid w:val="00AD266E"/>
  </w:style>
  <w:style w:type="paragraph" w:styleId="Lijstalinea">
    <w:name w:val="List Paragraph"/>
    <w:basedOn w:val="Standaard"/>
    <w:qFormat/>
    <w:rsid w:val="006546DE"/>
    <w:pPr>
      <w:ind w:left="720"/>
      <w:contextualSpacing/>
    </w:pPr>
  </w:style>
  <w:style w:type="paragraph" w:styleId="Plattetekst">
    <w:name w:val="Body Text"/>
    <w:basedOn w:val="Standaard"/>
    <w:link w:val="PlattetekstChar"/>
    <w:rsid w:val="00F10BCA"/>
    <w:pPr>
      <w:spacing w:after="120"/>
    </w:pPr>
    <w:rPr>
      <w:rFonts w:ascii="Comic Sans MS" w:eastAsia="Times New Roman" w:hAnsi="Comic Sans MS" w:cs="Times New Roman"/>
      <w:sz w:val="22"/>
      <w:lang w:eastAsia="nl-NL"/>
    </w:rPr>
  </w:style>
  <w:style w:type="character" w:customStyle="1" w:styleId="PlattetekstChar">
    <w:name w:val="Platte tekst Char"/>
    <w:basedOn w:val="Standaardalinea-lettertype"/>
    <w:link w:val="Plattetekst"/>
    <w:rsid w:val="00F10BCA"/>
    <w:rPr>
      <w:rFonts w:ascii="Comic Sans MS" w:eastAsia="Times New Roman" w:hAnsi="Comic Sans MS" w:cs="Times New Roman"/>
      <w:sz w:val="22"/>
      <w:lang w:eastAsia="nl-NL"/>
    </w:rPr>
  </w:style>
  <w:style w:type="table" w:customStyle="1" w:styleId="Lichtearcering1">
    <w:name w:val="Lichte arcering1"/>
    <w:basedOn w:val="Standaardtabel"/>
    <w:uiPriority w:val="60"/>
    <w:rsid w:val="00607AD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ttetekst2">
    <w:name w:val="Body Text 2"/>
    <w:basedOn w:val="Standaard"/>
    <w:link w:val="Plattetekst2Char"/>
    <w:uiPriority w:val="99"/>
    <w:semiHidden/>
    <w:unhideWhenUsed/>
    <w:rsid w:val="00A77524"/>
    <w:pPr>
      <w:spacing w:after="120" w:line="480" w:lineRule="auto"/>
    </w:pPr>
  </w:style>
  <w:style w:type="character" w:customStyle="1" w:styleId="Plattetekst2Char">
    <w:name w:val="Platte tekst 2 Char"/>
    <w:basedOn w:val="Standaardalinea-lettertype"/>
    <w:link w:val="Plattetekst2"/>
    <w:uiPriority w:val="99"/>
    <w:semiHidden/>
    <w:rsid w:val="00A77524"/>
  </w:style>
  <w:style w:type="character" w:styleId="Hyperlink">
    <w:name w:val="Hyperlink"/>
    <w:basedOn w:val="Standaardalinea-lettertype"/>
    <w:uiPriority w:val="99"/>
    <w:unhideWhenUsed/>
    <w:rsid w:val="00DD6CF7"/>
    <w:rPr>
      <w:color w:val="5F5F5F" w:themeColor="hyperlink"/>
      <w:u w:val="single"/>
    </w:rPr>
  </w:style>
  <w:style w:type="character" w:customStyle="1" w:styleId="Kop1Char">
    <w:name w:val="Kop 1 Char"/>
    <w:basedOn w:val="Standaardalinea-lettertype"/>
    <w:link w:val="Kop1"/>
    <w:rsid w:val="00932718"/>
    <w:rPr>
      <w:rFonts w:cs="Arial"/>
      <w:b/>
      <w:kern w:val="28"/>
      <w:sz w:val="24"/>
      <w:szCs w:val="24"/>
      <w:lang w:eastAsia="nl-NL"/>
    </w:rPr>
  </w:style>
  <w:style w:type="paragraph" w:customStyle="1" w:styleId="DecimalAligned">
    <w:name w:val="Decimal Aligned"/>
    <w:basedOn w:val="Standaard"/>
    <w:uiPriority w:val="40"/>
    <w:qFormat/>
    <w:rsid w:val="00913C74"/>
    <w:pPr>
      <w:tabs>
        <w:tab w:val="decimal" w:pos="360"/>
      </w:tabs>
      <w:spacing w:line="276" w:lineRule="auto"/>
    </w:pPr>
    <w:rPr>
      <w:rFonts w:asciiTheme="minorHAnsi" w:eastAsiaTheme="minorEastAsia" w:hAnsiTheme="minorHAnsi"/>
      <w:sz w:val="22"/>
    </w:rPr>
  </w:style>
  <w:style w:type="paragraph" w:styleId="Voetnoottekst">
    <w:name w:val="footnote text"/>
    <w:basedOn w:val="Standaard"/>
    <w:link w:val="VoetnoottekstChar"/>
    <w:uiPriority w:val="99"/>
    <w:unhideWhenUsed/>
    <w:rsid w:val="00913C74"/>
    <w:pPr>
      <w:spacing w:after="0"/>
    </w:pPr>
    <w:rPr>
      <w:rFonts w:asciiTheme="minorHAnsi" w:eastAsiaTheme="minorEastAsia" w:hAnsiTheme="minorHAnsi"/>
      <w:sz w:val="20"/>
      <w:szCs w:val="20"/>
    </w:rPr>
  </w:style>
  <w:style w:type="character" w:customStyle="1" w:styleId="VoetnoottekstChar">
    <w:name w:val="Voetnoottekst Char"/>
    <w:basedOn w:val="Standaardalinea-lettertype"/>
    <w:link w:val="Voetnoottekst"/>
    <w:uiPriority w:val="99"/>
    <w:rsid w:val="00913C74"/>
    <w:rPr>
      <w:rFonts w:asciiTheme="minorHAnsi" w:eastAsiaTheme="minorEastAsia" w:hAnsiTheme="minorHAnsi"/>
      <w:sz w:val="20"/>
      <w:szCs w:val="20"/>
    </w:rPr>
  </w:style>
  <w:style w:type="character" w:styleId="Subtielebenadrukking">
    <w:name w:val="Subtle Emphasis"/>
    <w:basedOn w:val="Standaardalinea-lettertype"/>
    <w:uiPriority w:val="19"/>
    <w:qFormat/>
    <w:rsid w:val="00913C74"/>
    <w:rPr>
      <w:rFonts w:eastAsiaTheme="minorEastAsia" w:cstheme="minorBidi"/>
      <w:bCs w:val="0"/>
      <w:i/>
      <w:iCs/>
      <w:color w:val="808080" w:themeColor="text1" w:themeTint="7F"/>
      <w:szCs w:val="22"/>
      <w:lang w:val="nl-NL"/>
    </w:rPr>
  </w:style>
  <w:style w:type="table" w:styleId="Gemiddeldearcering2-accent5">
    <w:name w:val="Medium Shading 2 Accent 5"/>
    <w:basedOn w:val="Standaardtabel"/>
    <w:uiPriority w:val="64"/>
    <w:rsid w:val="00913C74"/>
    <w:pPr>
      <w:spacing w:after="0"/>
    </w:pPr>
    <w:rPr>
      <w:rFonts w:asciiTheme="minorHAnsi" w:eastAsiaTheme="minorEastAsia"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ntekst">
    <w:name w:val="Balloon Text"/>
    <w:basedOn w:val="Standaard"/>
    <w:link w:val="BallontekstChar"/>
    <w:uiPriority w:val="99"/>
    <w:semiHidden/>
    <w:unhideWhenUsed/>
    <w:rsid w:val="0045391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915"/>
    <w:rPr>
      <w:rFonts w:ascii="Tahoma" w:hAnsi="Tahoma" w:cs="Tahoma"/>
      <w:sz w:val="16"/>
      <w:szCs w:val="16"/>
    </w:rPr>
  </w:style>
  <w:style w:type="paragraph" w:styleId="Kopvaninhoudsopgave">
    <w:name w:val="TOC Heading"/>
    <w:basedOn w:val="Kop1"/>
    <w:next w:val="Standaard"/>
    <w:uiPriority w:val="39"/>
    <w:unhideWhenUsed/>
    <w:qFormat/>
    <w:rsid w:val="00453915"/>
    <w:pPr>
      <w:keepLines/>
      <w:tabs>
        <w:tab w:val="clear" w:pos="5580"/>
      </w:tabs>
      <w:spacing w:before="480" w:line="276" w:lineRule="auto"/>
      <w:outlineLvl w:val="9"/>
    </w:pPr>
    <w:rPr>
      <w:rFonts w:asciiTheme="majorHAnsi" w:eastAsiaTheme="majorEastAsia" w:hAnsiTheme="majorHAnsi" w:cstheme="majorBidi"/>
      <w:bCs/>
      <w:color w:val="A5A5A5" w:themeColor="accent1" w:themeShade="BF"/>
      <w:kern w:val="0"/>
      <w:lang w:eastAsia="en-US"/>
    </w:rPr>
  </w:style>
  <w:style w:type="paragraph" w:styleId="Inhopg1">
    <w:name w:val="toc 1"/>
    <w:basedOn w:val="Standaard"/>
    <w:next w:val="Standaard"/>
    <w:autoRedefine/>
    <w:uiPriority w:val="39"/>
    <w:unhideWhenUsed/>
    <w:rsid w:val="001762D6"/>
    <w:pPr>
      <w:tabs>
        <w:tab w:val="right" w:leader="dot" w:pos="9062"/>
      </w:tabs>
      <w:spacing w:after="100"/>
    </w:pPr>
    <w:rPr>
      <w:b/>
      <w:noProof/>
    </w:rPr>
  </w:style>
  <w:style w:type="character" w:customStyle="1" w:styleId="Kop2Char">
    <w:name w:val="Kop 2 Char"/>
    <w:basedOn w:val="Standaardalinea-lettertype"/>
    <w:link w:val="Kop2"/>
    <w:uiPriority w:val="9"/>
    <w:rsid w:val="00453915"/>
    <w:rPr>
      <w:rFonts w:asciiTheme="majorHAnsi" w:eastAsiaTheme="majorEastAsia" w:hAnsiTheme="majorHAnsi" w:cstheme="majorBidi"/>
      <w:b/>
      <w:bCs/>
      <w:color w:val="DDDDDD" w:themeColor="accent1"/>
      <w:sz w:val="26"/>
      <w:szCs w:val="26"/>
    </w:rPr>
  </w:style>
  <w:style w:type="paragraph" w:styleId="Inhopg2">
    <w:name w:val="toc 2"/>
    <w:basedOn w:val="Standaard"/>
    <w:next w:val="Standaard"/>
    <w:autoRedefine/>
    <w:uiPriority w:val="39"/>
    <w:unhideWhenUsed/>
    <w:rsid w:val="00453915"/>
    <w:pPr>
      <w:spacing w:after="100"/>
      <w:ind w:left="180"/>
    </w:pPr>
  </w:style>
  <w:style w:type="character" w:customStyle="1" w:styleId="Kop3Char">
    <w:name w:val="Kop 3 Char"/>
    <w:basedOn w:val="Standaardalinea-lettertype"/>
    <w:link w:val="Kop3"/>
    <w:uiPriority w:val="9"/>
    <w:rsid w:val="0052783C"/>
    <w:rPr>
      <w:rFonts w:eastAsiaTheme="majorEastAsia" w:cstheme="majorBidi"/>
      <w:b/>
      <w:bCs/>
      <w:sz w:val="20"/>
      <w:szCs w:val="20"/>
    </w:rPr>
  </w:style>
  <w:style w:type="paragraph" w:styleId="Inhopg3">
    <w:name w:val="toc 3"/>
    <w:basedOn w:val="Standaard"/>
    <w:next w:val="Standaard"/>
    <w:autoRedefine/>
    <w:uiPriority w:val="39"/>
    <w:unhideWhenUsed/>
    <w:rsid w:val="00632145"/>
    <w:pPr>
      <w:spacing w:after="100"/>
      <w:ind w:left="360"/>
    </w:pPr>
  </w:style>
  <w:style w:type="paragraph" w:styleId="Geenafstand">
    <w:name w:val="No Spacing"/>
    <w:uiPriority w:val="1"/>
    <w:qFormat/>
    <w:rsid w:val="00AF2611"/>
    <w:pPr>
      <w:spacing w:after="0"/>
    </w:pPr>
  </w:style>
  <w:style w:type="paragraph" w:styleId="Revisie">
    <w:name w:val="Revision"/>
    <w:hidden/>
    <w:uiPriority w:val="99"/>
    <w:semiHidden/>
    <w:rsid w:val="009A269C"/>
    <w:pPr>
      <w:spacing w:after="0"/>
    </w:pPr>
  </w:style>
  <w:style w:type="paragraph" w:styleId="Bibliografie">
    <w:name w:val="Bibliography"/>
    <w:basedOn w:val="Standaard"/>
    <w:next w:val="Standaard"/>
    <w:uiPriority w:val="37"/>
    <w:unhideWhenUsed/>
    <w:rsid w:val="00D02BF1"/>
  </w:style>
  <w:style w:type="character" w:styleId="Voetnootmarkering">
    <w:name w:val="footnote reference"/>
    <w:uiPriority w:val="99"/>
    <w:rsid w:val="00480A37"/>
    <w:rPr>
      <w:vertAlign w:val="superscript"/>
    </w:rPr>
  </w:style>
  <w:style w:type="character" w:styleId="GevolgdeHyperlink">
    <w:name w:val="FollowedHyperlink"/>
    <w:basedOn w:val="Standaardalinea-lettertype"/>
    <w:uiPriority w:val="99"/>
    <w:semiHidden/>
    <w:unhideWhenUsed/>
    <w:rsid w:val="008C6FD9"/>
    <w:rPr>
      <w:color w:val="919191" w:themeColor="followedHyperlink"/>
      <w:u w:val="single"/>
    </w:rPr>
  </w:style>
  <w:style w:type="character" w:styleId="Verwijzingopmerking">
    <w:name w:val="annotation reference"/>
    <w:basedOn w:val="Standaardalinea-lettertype"/>
    <w:uiPriority w:val="99"/>
    <w:semiHidden/>
    <w:unhideWhenUsed/>
    <w:rsid w:val="003D7214"/>
    <w:rPr>
      <w:sz w:val="16"/>
      <w:szCs w:val="16"/>
    </w:rPr>
  </w:style>
  <w:style w:type="paragraph" w:styleId="Tekstopmerking">
    <w:name w:val="annotation text"/>
    <w:basedOn w:val="Standaard"/>
    <w:link w:val="TekstopmerkingChar"/>
    <w:uiPriority w:val="99"/>
    <w:semiHidden/>
    <w:unhideWhenUsed/>
    <w:rsid w:val="003D7214"/>
    <w:rPr>
      <w:sz w:val="20"/>
      <w:szCs w:val="20"/>
    </w:rPr>
  </w:style>
  <w:style w:type="character" w:customStyle="1" w:styleId="TekstopmerkingChar">
    <w:name w:val="Tekst opmerking Char"/>
    <w:basedOn w:val="Standaardalinea-lettertype"/>
    <w:link w:val="Tekstopmerking"/>
    <w:uiPriority w:val="99"/>
    <w:semiHidden/>
    <w:rsid w:val="003D7214"/>
    <w:rPr>
      <w:sz w:val="20"/>
      <w:szCs w:val="20"/>
    </w:rPr>
  </w:style>
  <w:style w:type="paragraph" w:styleId="Onderwerpvanopmerking">
    <w:name w:val="annotation subject"/>
    <w:basedOn w:val="Tekstopmerking"/>
    <w:next w:val="Tekstopmerking"/>
    <w:link w:val="OnderwerpvanopmerkingChar"/>
    <w:uiPriority w:val="99"/>
    <w:semiHidden/>
    <w:unhideWhenUsed/>
    <w:rsid w:val="003D7214"/>
    <w:rPr>
      <w:b/>
      <w:bCs/>
    </w:rPr>
  </w:style>
  <w:style w:type="character" w:customStyle="1" w:styleId="OnderwerpvanopmerkingChar">
    <w:name w:val="Onderwerp van opmerking Char"/>
    <w:basedOn w:val="TekstopmerkingChar"/>
    <w:link w:val="Onderwerpvanopmerking"/>
    <w:uiPriority w:val="99"/>
    <w:semiHidden/>
    <w:rsid w:val="003D7214"/>
    <w:rPr>
      <w:b/>
      <w:bCs/>
      <w:sz w:val="20"/>
      <w:szCs w:val="20"/>
    </w:rPr>
  </w:style>
  <w:style w:type="paragraph" w:styleId="Eindnoottekst">
    <w:name w:val="endnote text"/>
    <w:basedOn w:val="Standaard"/>
    <w:link w:val="EindnoottekstChar"/>
    <w:uiPriority w:val="99"/>
    <w:semiHidden/>
    <w:unhideWhenUsed/>
    <w:rsid w:val="00D509C6"/>
    <w:pPr>
      <w:spacing w:after="0"/>
    </w:pPr>
    <w:rPr>
      <w:sz w:val="20"/>
      <w:szCs w:val="20"/>
    </w:rPr>
  </w:style>
  <w:style w:type="character" w:customStyle="1" w:styleId="EindnoottekstChar">
    <w:name w:val="Eindnoottekst Char"/>
    <w:basedOn w:val="Standaardalinea-lettertype"/>
    <w:link w:val="Eindnoottekst"/>
    <w:uiPriority w:val="99"/>
    <w:semiHidden/>
    <w:rsid w:val="00D509C6"/>
    <w:rPr>
      <w:sz w:val="20"/>
      <w:szCs w:val="20"/>
    </w:rPr>
  </w:style>
  <w:style w:type="character" w:styleId="Eindnootmarkering">
    <w:name w:val="endnote reference"/>
    <w:basedOn w:val="Standaardalinea-lettertype"/>
    <w:uiPriority w:val="99"/>
    <w:semiHidden/>
    <w:unhideWhenUsed/>
    <w:rsid w:val="00D50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3105">
      <w:bodyDiv w:val="1"/>
      <w:marLeft w:val="0"/>
      <w:marRight w:val="0"/>
      <w:marTop w:val="0"/>
      <w:marBottom w:val="0"/>
      <w:divBdr>
        <w:top w:val="none" w:sz="0" w:space="0" w:color="auto"/>
        <w:left w:val="none" w:sz="0" w:space="0" w:color="auto"/>
        <w:bottom w:val="none" w:sz="0" w:space="0" w:color="auto"/>
        <w:right w:val="none" w:sz="0" w:space="0" w:color="auto"/>
      </w:divBdr>
      <w:divsChild>
        <w:div w:id="1784106837">
          <w:marLeft w:val="0"/>
          <w:marRight w:val="0"/>
          <w:marTop w:val="0"/>
          <w:marBottom w:val="0"/>
          <w:divBdr>
            <w:top w:val="none" w:sz="0" w:space="0" w:color="auto"/>
            <w:left w:val="none" w:sz="0" w:space="0" w:color="auto"/>
            <w:bottom w:val="none" w:sz="0" w:space="0" w:color="auto"/>
            <w:right w:val="none" w:sz="0" w:space="0" w:color="auto"/>
          </w:divBdr>
          <w:divsChild>
            <w:div w:id="1924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764">
      <w:bodyDiv w:val="1"/>
      <w:marLeft w:val="0"/>
      <w:marRight w:val="0"/>
      <w:marTop w:val="0"/>
      <w:marBottom w:val="0"/>
      <w:divBdr>
        <w:top w:val="none" w:sz="0" w:space="0" w:color="auto"/>
        <w:left w:val="none" w:sz="0" w:space="0" w:color="auto"/>
        <w:bottom w:val="none" w:sz="0" w:space="0" w:color="auto"/>
        <w:right w:val="none" w:sz="0" w:space="0" w:color="auto"/>
      </w:divBdr>
    </w:div>
    <w:div w:id="1413963349">
      <w:bodyDiv w:val="1"/>
      <w:marLeft w:val="0"/>
      <w:marRight w:val="0"/>
      <w:marTop w:val="0"/>
      <w:marBottom w:val="0"/>
      <w:divBdr>
        <w:top w:val="none" w:sz="0" w:space="0" w:color="auto"/>
        <w:left w:val="none" w:sz="0" w:space="0" w:color="auto"/>
        <w:bottom w:val="none" w:sz="0" w:space="0" w:color="auto"/>
        <w:right w:val="none" w:sz="0" w:space="0" w:color="auto"/>
      </w:divBdr>
    </w:div>
    <w:div w:id="1867211543">
      <w:bodyDiv w:val="1"/>
      <w:marLeft w:val="0"/>
      <w:marRight w:val="0"/>
      <w:marTop w:val="0"/>
      <w:marBottom w:val="0"/>
      <w:divBdr>
        <w:top w:val="none" w:sz="0" w:space="0" w:color="auto"/>
        <w:left w:val="none" w:sz="0" w:space="0" w:color="auto"/>
        <w:bottom w:val="none" w:sz="0" w:space="0" w:color="auto"/>
        <w:right w:val="none" w:sz="0" w:space="0" w:color="auto"/>
      </w:divBdr>
    </w:div>
    <w:div w:id="2110663166">
      <w:bodyDiv w:val="1"/>
      <w:marLeft w:val="0"/>
      <w:marRight w:val="0"/>
      <w:marTop w:val="0"/>
      <w:marBottom w:val="0"/>
      <w:divBdr>
        <w:top w:val="none" w:sz="0" w:space="0" w:color="auto"/>
        <w:left w:val="none" w:sz="0" w:space="0" w:color="auto"/>
        <w:bottom w:val="none" w:sz="0" w:space="0" w:color="auto"/>
        <w:right w:val="none" w:sz="0" w:space="0" w:color="auto"/>
      </w:divBdr>
      <w:divsChild>
        <w:div w:id="1822770975">
          <w:marLeft w:val="0"/>
          <w:marRight w:val="0"/>
          <w:marTop w:val="0"/>
          <w:marBottom w:val="0"/>
          <w:divBdr>
            <w:top w:val="none" w:sz="0" w:space="0" w:color="auto"/>
            <w:left w:val="none" w:sz="0" w:space="0" w:color="auto"/>
            <w:bottom w:val="none" w:sz="0" w:space="0" w:color="auto"/>
            <w:right w:val="none" w:sz="0" w:space="0" w:color="auto"/>
          </w:divBdr>
          <w:divsChild>
            <w:div w:id="658120962">
              <w:marLeft w:val="0"/>
              <w:marRight w:val="0"/>
              <w:marTop w:val="0"/>
              <w:marBottom w:val="0"/>
              <w:divBdr>
                <w:top w:val="none" w:sz="0" w:space="0" w:color="auto"/>
                <w:left w:val="none" w:sz="0" w:space="0" w:color="auto"/>
                <w:bottom w:val="none" w:sz="0" w:space="0" w:color="auto"/>
                <w:right w:val="none" w:sz="0" w:space="0" w:color="auto"/>
              </w:divBdr>
              <w:divsChild>
                <w:div w:id="931662413">
                  <w:marLeft w:val="0"/>
                  <w:marRight w:val="0"/>
                  <w:marTop w:val="0"/>
                  <w:marBottom w:val="0"/>
                  <w:divBdr>
                    <w:top w:val="none" w:sz="0" w:space="0" w:color="auto"/>
                    <w:left w:val="none" w:sz="0" w:space="0" w:color="auto"/>
                    <w:bottom w:val="none" w:sz="0" w:space="0" w:color="auto"/>
                    <w:right w:val="none" w:sz="0" w:space="0" w:color="auto"/>
                  </w:divBdr>
                  <w:divsChild>
                    <w:div w:id="1098869202">
                      <w:marLeft w:val="0"/>
                      <w:marRight w:val="0"/>
                      <w:marTop w:val="0"/>
                      <w:marBottom w:val="0"/>
                      <w:divBdr>
                        <w:top w:val="none" w:sz="0" w:space="0" w:color="auto"/>
                        <w:left w:val="none" w:sz="0" w:space="0" w:color="auto"/>
                        <w:bottom w:val="none" w:sz="0" w:space="0" w:color="auto"/>
                        <w:right w:val="none" w:sz="0" w:space="0" w:color="auto"/>
                      </w:divBdr>
                      <w:divsChild>
                        <w:div w:id="1409225961">
                          <w:marLeft w:val="0"/>
                          <w:marRight w:val="0"/>
                          <w:marTop w:val="0"/>
                          <w:marBottom w:val="0"/>
                          <w:divBdr>
                            <w:top w:val="none" w:sz="0" w:space="0" w:color="auto"/>
                            <w:left w:val="none" w:sz="0" w:space="0" w:color="auto"/>
                            <w:bottom w:val="none" w:sz="0" w:space="0" w:color="auto"/>
                            <w:right w:val="none" w:sz="0" w:space="0" w:color="auto"/>
                          </w:divBdr>
                          <w:divsChild>
                            <w:div w:id="7967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OneDrive\OneDrive%20voor%20Bedrijven\OOEmmen\Emmen%20OBO\passend%20onderwijs%20OOEmmen\16.45uur23032015beleid%20passend%20Onderwijs%20OO%20Emmen%20.docx" TargetMode="External"/><Relationship Id="rId18" Type="http://schemas.openxmlformats.org/officeDocument/2006/relationships/hyperlink" Target="file:///C:\OneDrive\OneDrive%20voor%20Bedrijven\OOEmmen\Emmen%20OBO\passend%20onderwijs%20OOEmmen\16.45uur23032015beleid%20passend%20Onderwijs%20OO%20Emmen%20.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C:\OneDrive\OneDrive%20voor%20Bedrijven\OOEmmen\Emmen%20OBO\passend%20onderwijs%20OOEmmen\16.45uur23032015beleid%20passend%20Onderwijs%20OO%20Emmen%20.docx" TargetMode="External"/><Relationship Id="rId25" Type="http://schemas.openxmlformats.org/officeDocument/2006/relationships/hyperlink" Target="http://www.swv2202.nl/" TargetMode="External"/><Relationship Id="rId2" Type="http://schemas.openxmlformats.org/officeDocument/2006/relationships/customXml" Target="../customXml/item2.xml"/><Relationship Id="rId16" Type="http://schemas.openxmlformats.org/officeDocument/2006/relationships/hyperlink" Target="file:///C:\OneDrive\OneDrive%20voor%20Bedrijven\OOEmmen\Emmen%20OBO\passend%20onderwijs%20OOEmmen\16.45uur23032015beleid%20passend%20Onderwijs%20OO%20Emmen%20.docx" TargetMode="External"/><Relationship Id="rId20" Type="http://schemas.openxmlformats.org/officeDocument/2006/relationships/hyperlink" Target="http://www.eca.openbaaronderwijsemmen.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lo.nl/downloads/2009/referentiekader-taal-en-rekenen-referentieniveaus.pdf" TargetMode="External"/><Relationship Id="rId5" Type="http://schemas.openxmlformats.org/officeDocument/2006/relationships/numbering" Target="numbering.xml"/><Relationship Id="rId15" Type="http://schemas.openxmlformats.org/officeDocument/2006/relationships/hyperlink" Target="file:///C:\OneDrive\OneDrive%20voor%20Bedrijven\OOEmmen\Emmen%20OBO\passend%20onderwijs%20OOEmmen\16.45uur23032015beleid%20passend%20Onderwijs%20OO%20Emmen%20.docx" TargetMode="External"/><Relationship Id="rId23" Type="http://schemas.openxmlformats.org/officeDocument/2006/relationships/hyperlink" Target="http://www.swv2202.n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wv2202.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OneDrive\OneDrive%20voor%20Bedrijven\OOEmmen\Emmen%20OBO\passend%20onderwijs%20OOEmmen\16.45uur23032015beleid%20passend%20Onderwijs%20OO%20Emmen%20.docx" TargetMode="External"/><Relationship Id="rId22" Type="http://schemas.openxmlformats.org/officeDocument/2006/relationships/package" Target="embeddings/Microsoft_PowerPoint_Slide1.sldx"/><Relationship Id="rId27" Type="http://schemas.openxmlformats.org/officeDocument/2006/relationships/footer" Target="footer1.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F7440D868C849BB693481F9563AA5" ma:contentTypeVersion="3" ma:contentTypeDescription="Een nieuw document maken." ma:contentTypeScope="" ma:versionID="7de46711f21cd6a59c333d02108a0638">
  <xsd:schema xmlns:xsd="http://www.w3.org/2001/XMLSchema" xmlns:xs="http://www.w3.org/2001/XMLSchema" xmlns:p="http://schemas.microsoft.com/office/2006/metadata/properties" xmlns:ns3="a8c9d8d4-0e49-4659-92fb-d2da95aba752" targetNamespace="http://schemas.microsoft.com/office/2006/metadata/properties" ma:root="true" ma:fieldsID="83c7ba67a4cb8d0ff26ba684b3924261" ns3:_="">
    <xsd:import namespace="a8c9d8d4-0e49-4659-92fb-d2da95aba752"/>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9d8d4-0e49-4659-92fb-d2da95aba75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Dhr10</b:Tag>
    <b:SourceType>Report</b:SourceType>
    <b:Guid>{6C5E5800-D0B9-4E75-8EDD-9CE867B08B77}</b:Guid>
    <b:Author>
      <b:Author>
        <b:NameList>
          <b:Person>
            <b:Last>Harten</b:Last>
            <b:First>Dhr.</b:First>
            <b:Middle>R.C. van</b:Middle>
          </b:Person>
        </b:NameList>
      </b:Author>
    </b:Author>
    <b:Title>Passend Onderwijs en het Referentiekader voor de Zorgplicht</b:Title>
    <b:Year>28 juni 2010</b:Year>
    <b:City>Utrecht</b:City>
    <b:Publisher>PO-raad, VO-raad, WEC-raad. AOC Raad en MBO Raad</b:Publisher>
    <b:RefOrder>2</b:RefOrder>
  </b:Source>
  <b:Source>
    <b:Tag>Alg</b:Tag>
    <b:SourceType>Misc</b:SourceType>
    <b:Guid>{B037E9BB-E6E2-4A5C-8867-A035A0BE898E}</b:Guid>
    <b:Author>
      <b:Author>
        <b:Corporate>Algemene Vereniging van Schoolleiders</b:Corporate>
      </b:Author>
    </b:Author>
    <b:Title>Kind op de Gang</b:Title>
    <b:City>Utrecht</b:City>
    <b:Publisher>AVS</b:Publisher>
    <b:RefOrder>6</b:RefOrder>
  </b:Source>
  <b:Source>
    <b:Tag>NPa09</b:Tag>
    <b:SourceType>Misc</b:SourceType>
    <b:Guid>{D5205FA5-9440-43E2-98BC-14CDD21D2D6A}</b:Guid>
    <b:Author>
      <b:Author>
        <b:NameList>
          <b:Person>
            <b:Last>N. Pameijer</b:Last>
            <b:First>T.</b:First>
            <b:Middle>Beukering en S. de Lange</b:Middle>
          </b:Person>
        </b:NameList>
      </b:Author>
    </b:Author>
    <b:Title>Handelingsgericht werken voor het schoolteam</b:Title>
    <b:Year>2009</b:Year>
    <b:Month>november</b:Month>
    <b:CountryRegion>Leuven / Den Haag</b:CountryRegion>
    <b:Publisher>Acco</b:Publisher>
    <b:RefOrder>7</b:RefOrder>
  </b:Source>
  <b:Source>
    <b:Tag>WSN</b:Tag>
    <b:SourceType>Misc</b:SourceType>
    <b:Guid>{648BE043-723E-4C94-B61C-8EED4505AC0D}</b:Guid>
    <b:Author>
      <b:Author>
        <b:NameList>
          <b:Person>
            <b:Last>A. Clijsen</b:Last>
            <b:First>W.</b:First>
            <b:Middle>Gijzen,S. de Lange,G. Spaans</b:Middle>
          </b:Person>
        </b:NameList>
      </b:Author>
    </b:Author>
    <b:Title>1-zorgroute naar handelingsgericht werken</b:Title>
    <b:Year>2007</b:Year>
    <b:Publisher>WSNS+</b:Publisher>
    <b:RefOrder>3</b:RefOrder>
  </b:Source>
  <b:Source>
    <b:Tag>MBa10</b:Tag>
    <b:SourceType>Misc</b:SourceType>
    <b:Guid>{3A822D4E-A0A3-403E-AB93-EF4526A62D45}</b:Guid>
    <b:Author>
      <b:Author>
        <b:NameList>
          <b:Person>
            <b:Last>Balvert</b:Last>
            <b:First>M.</b:First>
          </b:Person>
        </b:NameList>
      </b:Author>
    </b:Author>
    <b:Title>Informatie begeleiding Passend Onderwjs en invoering Handelingsgericht werken volgens de 1-zorgroute</b:Title>
    <b:Year>2010</b:Year>
    <b:Month>december</b:Month>
    <b:City>Drachten</b:City>
    <b:Publisher>CEDIN</b:Publisher>
    <b:RefOrder>5</b:RefOrder>
  </b:Source>
  <b:Source>
    <b:Tag>CHo10</b:Tag>
    <b:SourceType>Misc</b:SourceType>
    <b:Guid>{BF1FB4D6-00DB-4E03-BEE4-95C04E0F4AE1}</b:Guid>
    <b:Author>
      <b:Author>
        <b:NameList>
          <b:Person>
            <b:Last>Hoffmans</b:Last>
            <b:First>C</b:First>
          </b:Person>
        </b:NameList>
      </b:Author>
    </b:Author>
    <b:Title>Het onderwijszorgprofiel Primair Onderwijs</b:Title>
    <b:Year>2010</b:Year>
    <b:Publisher>Hoffmans&amp;Heegstra Partners in Ontwikkeling</b:Publisher>
    <b:RefOrder>1</b:RefOrder>
  </b:Source>
  <b:Source>
    <b:Tag>MBa101</b:Tag>
    <b:SourceType>Misc</b:SourceType>
    <b:Guid>{416000BF-D185-418A-AD40-FCF8FEF79F4B}</b:Guid>
    <b:Author>
      <b:Author>
        <b:NameList>
          <b:Person>
            <b:Last>M.Balvert</b:Last>
            <b:First>N.</b:First>
            <b:Middle>Kooiker</b:Middle>
          </b:Person>
        </b:NameList>
      </b:Author>
    </b:Author>
    <b:Title>opbrengst gericht werken met groepsplannen</b:Title>
    <b:Year>2010</b:Year>
    <b:Month>december</b:Month>
    <b:City>Drachten</b:City>
    <b:Publisher>CEDIN</b:Publisher>
    <b:RefOrder>4</b:RefOrder>
  </b:Source>
</b:Sources>
</file>

<file path=customXml/itemProps1.xml><?xml version="1.0" encoding="utf-8"?>
<ds:datastoreItem xmlns:ds="http://schemas.openxmlformats.org/officeDocument/2006/customXml" ds:itemID="{AE6274DA-B032-42C1-A581-C5EC00C0CF87}">
  <ds:schemaRefs>
    <ds:schemaRef ds:uri="http://purl.org/dc/elements/1.1/"/>
    <ds:schemaRef ds:uri="http://purl.org/dc/terms/"/>
    <ds:schemaRef ds:uri="http://schemas.microsoft.com/office/infopath/2007/PartnerControls"/>
    <ds:schemaRef ds:uri="http://purl.org/dc/dcmitype/"/>
    <ds:schemaRef ds:uri="http://www.w3.org/XML/1998/namespace"/>
    <ds:schemaRef ds:uri="a8c9d8d4-0e49-4659-92fb-d2da95aba752"/>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5AA648-6935-41D1-A08E-4F16D8565566}">
  <ds:schemaRefs>
    <ds:schemaRef ds:uri="http://schemas.microsoft.com/sharepoint/v3/contenttype/forms"/>
  </ds:schemaRefs>
</ds:datastoreItem>
</file>

<file path=customXml/itemProps3.xml><?xml version="1.0" encoding="utf-8"?>
<ds:datastoreItem xmlns:ds="http://schemas.openxmlformats.org/officeDocument/2006/customXml" ds:itemID="{8792C37B-8144-4CAA-B6D1-FEB3723E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9d8d4-0e49-4659-92fb-d2da95ab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0D6D0-B140-48FE-B2FC-76B29DA0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12173</Words>
  <Characters>66956</Characters>
  <Application>Microsoft Office Word</Application>
  <DocSecurity>4</DocSecurity>
  <Lines>557</Lines>
  <Paragraphs>157</Paragraphs>
  <ScaleCrop>false</ScaleCrop>
  <HeadingPairs>
    <vt:vector size="2" baseType="variant">
      <vt:variant>
        <vt:lpstr>Titel</vt:lpstr>
      </vt:variant>
      <vt:variant>
        <vt:i4>1</vt:i4>
      </vt:variant>
    </vt:vector>
  </HeadingPairs>
  <TitlesOfParts>
    <vt:vector size="1" baseType="lpstr">
      <vt:lpstr/>
    </vt:vector>
  </TitlesOfParts>
  <Company>Cedin onderwijsbegeleiding</Company>
  <LinksUpToDate>false</LinksUpToDate>
  <CharactersWithSpaces>78972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dc:creator>
  <cp:lastModifiedBy>Op 't Veld - M.A. Zwiers-Derks</cp:lastModifiedBy>
  <cp:revision>2</cp:revision>
  <cp:lastPrinted>2015-11-20T11:55:00Z</cp:lastPrinted>
  <dcterms:created xsi:type="dcterms:W3CDTF">2015-12-16T14:13:00Z</dcterms:created>
  <dcterms:modified xsi:type="dcterms:W3CDTF">2015-12-16T14:13:00Z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0x0101008C6F7440D868C849BB693481F9563AA5</vt:lpwstr>
  </property>
</Properties>
</file>